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08F" w:rsidRDefault="00CA0FE5">
      <w:pPr>
        <w:spacing w:after="0" w:line="347" w:lineRule="auto"/>
        <w:ind w:left="4707" w:right="4243" w:firstLine="0"/>
      </w:pPr>
      <w:bookmarkStart w:id="0" w:name="_GoBack"/>
      <w:bookmarkEnd w:id="0"/>
      <w:r>
        <w:rPr>
          <w:sz w:val="32"/>
        </w:rPr>
        <w:t xml:space="preserve">   </w:t>
      </w:r>
    </w:p>
    <w:p w:rsidR="009C308F" w:rsidRDefault="005B3AC5">
      <w:pPr>
        <w:spacing w:after="67" w:line="259" w:lineRule="auto"/>
        <w:ind w:left="464" w:firstLine="0"/>
        <w:jc w:val="cent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4445</wp:posOffset>
            </wp:positionV>
            <wp:extent cx="1516253" cy="1612900"/>
            <wp:effectExtent l="0" t="0" r="8255" b="6350"/>
            <wp:wrapTight wrapText="bothSides">
              <wp:wrapPolygon edited="0">
                <wp:start x="10859" y="0"/>
                <wp:lineTo x="6515" y="255"/>
                <wp:lineTo x="1086" y="2551"/>
                <wp:lineTo x="1086" y="4082"/>
                <wp:lineTo x="0" y="7654"/>
                <wp:lineTo x="0" y="13776"/>
                <wp:lineTo x="1086" y="16328"/>
                <wp:lineTo x="1086" y="16838"/>
                <wp:lineTo x="4615" y="20409"/>
                <wp:lineTo x="6515" y="21430"/>
                <wp:lineTo x="6787" y="21430"/>
                <wp:lineTo x="12216" y="21430"/>
                <wp:lineTo x="13574" y="21430"/>
                <wp:lineTo x="16831" y="20409"/>
                <wp:lineTo x="20360" y="17093"/>
                <wp:lineTo x="20360" y="16328"/>
                <wp:lineTo x="21446" y="13776"/>
                <wp:lineTo x="21446" y="7654"/>
                <wp:lineTo x="20089" y="3572"/>
                <wp:lineTo x="16288" y="1276"/>
                <wp:lineTo x="13031" y="0"/>
                <wp:lineTo x="10859" y="0"/>
              </wp:wrapPolygon>
            </wp:wrapTight>
            <wp:docPr id="180"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10">
                      <a:extLst>
                        <a:ext uri="{28A0092B-C50C-407E-A947-70E740481C1C}">
                          <a14:useLocalDpi xmlns:a14="http://schemas.microsoft.com/office/drawing/2010/main" val="0"/>
                        </a:ext>
                      </a:extLst>
                    </a:blip>
                    <a:stretch>
                      <a:fillRect/>
                    </a:stretch>
                  </pic:blipFill>
                  <pic:spPr>
                    <a:xfrm>
                      <a:off x="0" y="0"/>
                      <a:ext cx="1516253" cy="1612900"/>
                    </a:xfrm>
                    <a:prstGeom prst="rect">
                      <a:avLst/>
                    </a:prstGeom>
                  </pic:spPr>
                </pic:pic>
              </a:graphicData>
            </a:graphic>
            <wp14:sizeRelH relativeFrom="page">
              <wp14:pctWidth>0</wp14:pctWidth>
            </wp14:sizeRelH>
            <wp14:sizeRelV relativeFrom="page">
              <wp14:pctHeight>0</wp14:pctHeight>
            </wp14:sizeRelV>
          </wp:anchor>
        </w:drawing>
      </w:r>
      <w:r w:rsidR="00CA0FE5">
        <w:rPr>
          <w:sz w:val="32"/>
        </w:rPr>
        <w:t xml:space="preserve"> </w:t>
      </w:r>
    </w:p>
    <w:p w:rsidR="009C308F" w:rsidRDefault="00CA0FE5">
      <w:pPr>
        <w:spacing w:after="98" w:line="296" w:lineRule="auto"/>
        <w:ind w:left="372" w:right="6178" w:hanging="1"/>
        <w:jc w:val="left"/>
      </w:pPr>
      <w:r>
        <w:rPr>
          <w:sz w:val="32"/>
        </w:rPr>
        <w:t xml:space="preserve">  </w:t>
      </w:r>
    </w:p>
    <w:p w:rsidR="009C308F" w:rsidRDefault="00CA0FE5">
      <w:pPr>
        <w:spacing w:after="428" w:line="259" w:lineRule="auto"/>
        <w:ind w:left="372" w:firstLine="0"/>
        <w:jc w:val="left"/>
        <w:rPr>
          <w:sz w:val="32"/>
        </w:rPr>
      </w:pPr>
      <w:r>
        <w:rPr>
          <w:sz w:val="32"/>
        </w:rPr>
        <w:t xml:space="preserve"> </w:t>
      </w:r>
    </w:p>
    <w:p w:rsidR="001B1269" w:rsidRDefault="001B1269">
      <w:pPr>
        <w:spacing w:after="428" w:line="259" w:lineRule="auto"/>
        <w:ind w:left="372" w:firstLine="0"/>
        <w:jc w:val="left"/>
      </w:pPr>
    </w:p>
    <w:p w:rsidR="001B1269" w:rsidRDefault="001B1269" w:rsidP="001B1269">
      <w:pPr>
        <w:spacing w:after="0" w:line="259" w:lineRule="auto"/>
        <w:ind w:left="372" w:firstLine="0"/>
        <w:jc w:val="center"/>
        <w:rPr>
          <w:rFonts w:ascii="Arial" w:hAnsi="Arial" w:cs="Arial"/>
          <w:b/>
          <w:sz w:val="40"/>
          <w:szCs w:val="40"/>
          <w:u w:val="single"/>
        </w:rPr>
      </w:pPr>
    </w:p>
    <w:p w:rsidR="001B1269" w:rsidRDefault="001B1269" w:rsidP="001B1269">
      <w:pPr>
        <w:spacing w:after="0" w:line="259" w:lineRule="auto"/>
        <w:ind w:left="372" w:firstLine="0"/>
        <w:jc w:val="center"/>
        <w:rPr>
          <w:rFonts w:ascii="Arial" w:hAnsi="Arial" w:cs="Arial"/>
          <w:b/>
          <w:sz w:val="40"/>
          <w:szCs w:val="40"/>
          <w:u w:val="single"/>
        </w:rPr>
      </w:pPr>
    </w:p>
    <w:p w:rsidR="009C308F" w:rsidRPr="001B1269" w:rsidRDefault="001B1269" w:rsidP="001B1269">
      <w:pPr>
        <w:spacing w:after="0" w:line="259" w:lineRule="auto"/>
        <w:ind w:left="372" w:firstLine="0"/>
        <w:jc w:val="center"/>
        <w:rPr>
          <w:rFonts w:ascii="Arial" w:hAnsi="Arial" w:cs="Arial"/>
          <w:sz w:val="40"/>
          <w:szCs w:val="40"/>
          <w:u w:val="single"/>
        </w:rPr>
      </w:pPr>
      <w:r w:rsidRPr="001B1269">
        <w:rPr>
          <w:rFonts w:ascii="Arial" w:hAnsi="Arial" w:cs="Arial"/>
          <w:b/>
          <w:sz w:val="40"/>
          <w:szCs w:val="40"/>
          <w:u w:val="single"/>
        </w:rPr>
        <w:t xml:space="preserve">Acorn </w:t>
      </w:r>
      <w:r w:rsidR="00B5329E">
        <w:rPr>
          <w:rFonts w:ascii="Arial" w:hAnsi="Arial" w:cs="Arial"/>
          <w:b/>
          <w:sz w:val="40"/>
          <w:szCs w:val="40"/>
          <w:u w:val="single"/>
        </w:rPr>
        <w:t xml:space="preserve">Pre-School </w:t>
      </w:r>
      <w:r w:rsidR="00CA0FE5" w:rsidRPr="001B1269">
        <w:rPr>
          <w:rFonts w:ascii="Arial" w:hAnsi="Arial" w:cs="Arial"/>
          <w:b/>
          <w:sz w:val="40"/>
          <w:szCs w:val="40"/>
          <w:u w:val="single"/>
        </w:rPr>
        <w:t>Admissions Policy</w:t>
      </w:r>
    </w:p>
    <w:p w:rsidR="009C308F" w:rsidRPr="001B1269" w:rsidRDefault="00CA0FE5">
      <w:pPr>
        <w:spacing w:after="121" w:line="259" w:lineRule="auto"/>
        <w:ind w:left="372" w:firstLine="0"/>
        <w:jc w:val="left"/>
        <w:rPr>
          <w:rFonts w:ascii="Arial" w:hAnsi="Arial" w:cs="Arial"/>
          <w:sz w:val="24"/>
          <w:szCs w:val="24"/>
        </w:rPr>
      </w:pPr>
      <w:r w:rsidRPr="001B1269">
        <w:rPr>
          <w:rFonts w:ascii="Arial" w:hAnsi="Arial" w:cs="Arial"/>
          <w:sz w:val="24"/>
          <w:szCs w:val="24"/>
        </w:rPr>
        <w:t xml:space="preserve"> </w:t>
      </w:r>
    </w:p>
    <w:p w:rsidR="009C308F" w:rsidRPr="001B1269" w:rsidRDefault="009C308F">
      <w:pPr>
        <w:spacing w:after="167" w:line="259" w:lineRule="auto"/>
        <w:ind w:left="372" w:firstLine="0"/>
        <w:jc w:val="left"/>
        <w:rPr>
          <w:rFonts w:ascii="Arial" w:hAnsi="Arial" w:cs="Arial"/>
          <w:sz w:val="24"/>
          <w:szCs w:val="24"/>
        </w:rPr>
      </w:pPr>
    </w:p>
    <w:p w:rsidR="009C308F" w:rsidRPr="001B1269" w:rsidRDefault="00CA0FE5">
      <w:pPr>
        <w:spacing w:after="0" w:line="259" w:lineRule="auto"/>
        <w:ind w:left="372" w:firstLine="0"/>
        <w:jc w:val="left"/>
        <w:rPr>
          <w:rFonts w:ascii="Arial" w:hAnsi="Arial" w:cs="Arial"/>
          <w:sz w:val="24"/>
          <w:szCs w:val="24"/>
        </w:rPr>
      </w:pPr>
      <w:r w:rsidRPr="001B1269">
        <w:rPr>
          <w:rFonts w:ascii="Arial" w:hAnsi="Arial" w:cs="Arial"/>
          <w:sz w:val="24"/>
          <w:szCs w:val="24"/>
        </w:rPr>
        <w:t xml:space="preserve"> </w:t>
      </w:r>
    </w:p>
    <w:tbl>
      <w:tblPr>
        <w:tblStyle w:val="TableGrid"/>
        <w:tblW w:w="9633" w:type="dxa"/>
        <w:tblInd w:w="20" w:type="dxa"/>
        <w:tblCellMar>
          <w:top w:w="52" w:type="dxa"/>
          <w:left w:w="107" w:type="dxa"/>
          <w:right w:w="115" w:type="dxa"/>
        </w:tblCellMar>
        <w:tblLook w:val="04A0" w:firstRow="1" w:lastRow="0" w:firstColumn="1" w:lastColumn="0" w:noHBand="0" w:noVBand="1"/>
      </w:tblPr>
      <w:tblGrid>
        <w:gridCol w:w="2875"/>
        <w:gridCol w:w="6758"/>
      </w:tblGrid>
      <w:tr w:rsidR="009C308F" w:rsidRPr="001B1269">
        <w:trPr>
          <w:trHeight w:val="300"/>
        </w:trPr>
        <w:tc>
          <w:tcPr>
            <w:tcW w:w="2875" w:type="dxa"/>
            <w:tcBorders>
              <w:top w:val="single" w:sz="4" w:space="0" w:color="000000"/>
              <w:left w:val="single" w:sz="4" w:space="0" w:color="000000"/>
              <w:bottom w:val="single" w:sz="4" w:space="0" w:color="000000"/>
              <w:right w:val="nil"/>
            </w:tcBorders>
            <w:shd w:val="clear" w:color="auto" w:fill="D9D9D9"/>
          </w:tcPr>
          <w:p w:rsidR="009C308F" w:rsidRPr="001B1269" w:rsidRDefault="00CA0FE5">
            <w:pPr>
              <w:spacing w:after="0" w:line="259" w:lineRule="auto"/>
              <w:ind w:left="0" w:firstLine="0"/>
              <w:jc w:val="left"/>
              <w:rPr>
                <w:rFonts w:ascii="Arial" w:hAnsi="Arial" w:cs="Arial"/>
                <w:sz w:val="24"/>
                <w:szCs w:val="24"/>
              </w:rPr>
            </w:pPr>
            <w:r w:rsidRPr="001B1269">
              <w:rPr>
                <w:rFonts w:ascii="Arial" w:eastAsia="Calibri" w:hAnsi="Arial" w:cs="Arial"/>
                <w:b/>
                <w:sz w:val="24"/>
                <w:szCs w:val="24"/>
              </w:rPr>
              <w:t xml:space="preserve">Scheme of Delegation </w:t>
            </w:r>
          </w:p>
        </w:tc>
        <w:tc>
          <w:tcPr>
            <w:tcW w:w="6758" w:type="dxa"/>
            <w:tcBorders>
              <w:top w:val="single" w:sz="4" w:space="0" w:color="000000"/>
              <w:left w:val="nil"/>
              <w:bottom w:val="single" w:sz="4" w:space="0" w:color="000000"/>
              <w:right w:val="single" w:sz="4" w:space="0" w:color="000000"/>
            </w:tcBorders>
            <w:shd w:val="clear" w:color="auto" w:fill="D9D9D9"/>
          </w:tcPr>
          <w:p w:rsidR="009C308F" w:rsidRPr="001B1269" w:rsidRDefault="00CA0FE5">
            <w:pPr>
              <w:spacing w:after="0" w:line="259" w:lineRule="auto"/>
              <w:ind w:left="131" w:firstLine="0"/>
              <w:jc w:val="left"/>
              <w:rPr>
                <w:rFonts w:ascii="Arial" w:hAnsi="Arial" w:cs="Arial"/>
                <w:sz w:val="24"/>
                <w:szCs w:val="24"/>
              </w:rPr>
            </w:pPr>
            <w:r w:rsidRPr="001B1269">
              <w:rPr>
                <w:rFonts w:ascii="Arial" w:eastAsia="Calibri" w:hAnsi="Arial" w:cs="Arial"/>
                <w:b/>
                <w:sz w:val="24"/>
                <w:szCs w:val="24"/>
              </w:rPr>
              <w:t xml:space="preserve"> </w:t>
            </w:r>
          </w:p>
        </w:tc>
      </w:tr>
      <w:tr w:rsidR="009C308F" w:rsidRPr="001B1269">
        <w:trPr>
          <w:trHeight w:val="306"/>
        </w:trPr>
        <w:tc>
          <w:tcPr>
            <w:tcW w:w="2875" w:type="dxa"/>
            <w:tcBorders>
              <w:top w:val="single" w:sz="4" w:space="0" w:color="000000"/>
              <w:left w:val="single" w:sz="4" w:space="0" w:color="000000"/>
              <w:bottom w:val="single" w:sz="4" w:space="0" w:color="000000"/>
              <w:right w:val="nil"/>
            </w:tcBorders>
          </w:tcPr>
          <w:p w:rsidR="009C308F" w:rsidRPr="001B1269" w:rsidRDefault="00CA0FE5">
            <w:pPr>
              <w:spacing w:after="0" w:line="259" w:lineRule="auto"/>
              <w:ind w:left="0" w:firstLine="0"/>
              <w:jc w:val="left"/>
              <w:rPr>
                <w:rFonts w:ascii="Arial" w:hAnsi="Arial" w:cs="Arial"/>
                <w:sz w:val="24"/>
                <w:szCs w:val="24"/>
              </w:rPr>
            </w:pPr>
            <w:r w:rsidRPr="001B1269">
              <w:rPr>
                <w:rFonts w:ascii="Arial" w:eastAsia="Calibri" w:hAnsi="Arial" w:cs="Arial"/>
                <w:b/>
                <w:sz w:val="24"/>
                <w:szCs w:val="24"/>
              </w:rPr>
              <w:t xml:space="preserve">Approval By: </w:t>
            </w:r>
          </w:p>
        </w:tc>
        <w:tc>
          <w:tcPr>
            <w:tcW w:w="6758" w:type="dxa"/>
            <w:tcBorders>
              <w:top w:val="single" w:sz="4" w:space="0" w:color="000000"/>
              <w:left w:val="nil"/>
              <w:bottom w:val="single" w:sz="4" w:space="0" w:color="000000"/>
              <w:right w:val="single" w:sz="4" w:space="0" w:color="000000"/>
            </w:tcBorders>
          </w:tcPr>
          <w:p w:rsidR="009C308F" w:rsidRPr="001B1269" w:rsidRDefault="00CA0FE5">
            <w:pPr>
              <w:spacing w:after="0" w:line="259" w:lineRule="auto"/>
              <w:ind w:left="131" w:firstLine="0"/>
              <w:jc w:val="left"/>
              <w:rPr>
                <w:rFonts w:ascii="Arial" w:hAnsi="Arial" w:cs="Arial"/>
                <w:sz w:val="24"/>
                <w:szCs w:val="24"/>
              </w:rPr>
            </w:pPr>
            <w:r w:rsidRPr="001B1269">
              <w:rPr>
                <w:rFonts w:ascii="Arial" w:eastAsia="Calibri" w:hAnsi="Arial" w:cs="Arial"/>
                <w:b/>
                <w:sz w:val="24"/>
                <w:szCs w:val="24"/>
              </w:rPr>
              <w:t xml:space="preserve">Education Committee </w:t>
            </w:r>
          </w:p>
        </w:tc>
      </w:tr>
      <w:tr w:rsidR="009C308F" w:rsidRPr="001B1269">
        <w:trPr>
          <w:trHeight w:val="302"/>
        </w:trPr>
        <w:tc>
          <w:tcPr>
            <w:tcW w:w="2875" w:type="dxa"/>
            <w:tcBorders>
              <w:top w:val="single" w:sz="4" w:space="0" w:color="000000"/>
              <w:left w:val="single" w:sz="4" w:space="0" w:color="000000"/>
              <w:bottom w:val="single" w:sz="4" w:space="0" w:color="000000"/>
              <w:right w:val="nil"/>
            </w:tcBorders>
          </w:tcPr>
          <w:p w:rsidR="009C308F" w:rsidRPr="001B1269" w:rsidRDefault="00CA0FE5">
            <w:pPr>
              <w:spacing w:after="0" w:line="259" w:lineRule="auto"/>
              <w:ind w:left="0" w:firstLine="0"/>
              <w:jc w:val="left"/>
              <w:rPr>
                <w:rFonts w:ascii="Arial" w:hAnsi="Arial" w:cs="Arial"/>
                <w:sz w:val="24"/>
                <w:szCs w:val="24"/>
              </w:rPr>
            </w:pPr>
            <w:r w:rsidRPr="001B1269">
              <w:rPr>
                <w:rFonts w:ascii="Arial" w:eastAsia="Calibri" w:hAnsi="Arial" w:cs="Arial"/>
                <w:b/>
                <w:sz w:val="24"/>
                <w:szCs w:val="24"/>
              </w:rPr>
              <w:t xml:space="preserve">Staff Lead Reviewer: </w:t>
            </w:r>
          </w:p>
        </w:tc>
        <w:tc>
          <w:tcPr>
            <w:tcW w:w="6758" w:type="dxa"/>
            <w:tcBorders>
              <w:top w:val="single" w:sz="4" w:space="0" w:color="000000"/>
              <w:left w:val="nil"/>
              <w:bottom w:val="single" w:sz="4" w:space="0" w:color="000000"/>
              <w:right w:val="single" w:sz="4" w:space="0" w:color="000000"/>
            </w:tcBorders>
          </w:tcPr>
          <w:p w:rsidR="009C308F" w:rsidRPr="001B1269" w:rsidRDefault="00CA0FE5">
            <w:pPr>
              <w:spacing w:after="0" w:line="259" w:lineRule="auto"/>
              <w:ind w:left="131" w:firstLine="0"/>
              <w:jc w:val="left"/>
              <w:rPr>
                <w:rFonts w:ascii="Arial" w:hAnsi="Arial" w:cs="Arial"/>
                <w:sz w:val="24"/>
                <w:szCs w:val="24"/>
              </w:rPr>
            </w:pPr>
            <w:r w:rsidRPr="001B1269">
              <w:rPr>
                <w:rFonts w:ascii="Arial" w:eastAsia="Calibri" w:hAnsi="Arial" w:cs="Arial"/>
                <w:b/>
                <w:sz w:val="24"/>
                <w:szCs w:val="24"/>
              </w:rPr>
              <w:t xml:space="preserve">Headteacher </w:t>
            </w:r>
          </w:p>
        </w:tc>
      </w:tr>
      <w:tr w:rsidR="009C308F" w:rsidRPr="001B1269">
        <w:trPr>
          <w:trHeight w:val="304"/>
        </w:trPr>
        <w:tc>
          <w:tcPr>
            <w:tcW w:w="2875" w:type="dxa"/>
            <w:tcBorders>
              <w:top w:val="single" w:sz="4" w:space="0" w:color="000000"/>
              <w:left w:val="single" w:sz="4" w:space="0" w:color="000000"/>
              <w:bottom w:val="single" w:sz="4" w:space="0" w:color="000000"/>
              <w:right w:val="nil"/>
            </w:tcBorders>
          </w:tcPr>
          <w:p w:rsidR="009C308F" w:rsidRPr="001B1269" w:rsidRDefault="00CA0FE5">
            <w:pPr>
              <w:spacing w:after="0" w:line="259" w:lineRule="auto"/>
              <w:ind w:left="0" w:firstLine="0"/>
              <w:jc w:val="left"/>
              <w:rPr>
                <w:rFonts w:ascii="Arial" w:hAnsi="Arial" w:cs="Arial"/>
                <w:sz w:val="24"/>
                <w:szCs w:val="24"/>
              </w:rPr>
            </w:pPr>
            <w:r w:rsidRPr="001B1269">
              <w:rPr>
                <w:rFonts w:ascii="Arial" w:eastAsia="Calibri" w:hAnsi="Arial" w:cs="Arial"/>
                <w:b/>
                <w:sz w:val="24"/>
                <w:szCs w:val="24"/>
              </w:rPr>
              <w:t xml:space="preserve">Assigned Governor </w:t>
            </w:r>
          </w:p>
        </w:tc>
        <w:tc>
          <w:tcPr>
            <w:tcW w:w="6758" w:type="dxa"/>
            <w:tcBorders>
              <w:top w:val="single" w:sz="4" w:space="0" w:color="000000"/>
              <w:left w:val="nil"/>
              <w:bottom w:val="single" w:sz="4" w:space="0" w:color="000000"/>
              <w:right w:val="single" w:sz="4" w:space="0" w:color="000000"/>
            </w:tcBorders>
          </w:tcPr>
          <w:p w:rsidR="009C308F" w:rsidRPr="001B1269" w:rsidRDefault="00CA0FE5">
            <w:pPr>
              <w:spacing w:after="0" w:line="259" w:lineRule="auto"/>
              <w:ind w:left="131" w:firstLine="0"/>
              <w:jc w:val="left"/>
              <w:rPr>
                <w:rFonts w:ascii="Arial" w:hAnsi="Arial" w:cs="Arial"/>
                <w:sz w:val="24"/>
                <w:szCs w:val="24"/>
              </w:rPr>
            </w:pPr>
            <w:r w:rsidRPr="001B1269">
              <w:rPr>
                <w:rFonts w:ascii="Arial" w:eastAsia="Calibri" w:hAnsi="Arial" w:cs="Arial"/>
                <w:b/>
                <w:sz w:val="24"/>
                <w:szCs w:val="24"/>
              </w:rPr>
              <w:t xml:space="preserve">EYFS Governor  </w:t>
            </w:r>
          </w:p>
        </w:tc>
      </w:tr>
      <w:tr w:rsidR="009C308F" w:rsidRPr="001B1269">
        <w:trPr>
          <w:trHeight w:val="300"/>
        </w:trPr>
        <w:tc>
          <w:tcPr>
            <w:tcW w:w="2875" w:type="dxa"/>
            <w:tcBorders>
              <w:top w:val="single" w:sz="4" w:space="0" w:color="000000"/>
              <w:left w:val="single" w:sz="4" w:space="0" w:color="000000"/>
              <w:bottom w:val="single" w:sz="4" w:space="0" w:color="000000"/>
              <w:right w:val="nil"/>
            </w:tcBorders>
            <w:shd w:val="clear" w:color="auto" w:fill="D9D9D9"/>
          </w:tcPr>
          <w:p w:rsidR="009C308F" w:rsidRPr="001B1269" w:rsidRDefault="00CA0FE5">
            <w:pPr>
              <w:spacing w:after="0" w:line="259" w:lineRule="auto"/>
              <w:ind w:left="0" w:firstLine="0"/>
              <w:jc w:val="left"/>
              <w:rPr>
                <w:rFonts w:ascii="Arial" w:hAnsi="Arial" w:cs="Arial"/>
                <w:sz w:val="24"/>
                <w:szCs w:val="24"/>
              </w:rPr>
            </w:pPr>
            <w:r w:rsidRPr="001B1269">
              <w:rPr>
                <w:rFonts w:ascii="Arial" w:eastAsia="Calibri" w:hAnsi="Arial" w:cs="Arial"/>
                <w:b/>
                <w:sz w:val="24"/>
                <w:szCs w:val="24"/>
              </w:rPr>
              <w:t xml:space="preserve">Dates </w:t>
            </w:r>
          </w:p>
        </w:tc>
        <w:tc>
          <w:tcPr>
            <w:tcW w:w="6758" w:type="dxa"/>
            <w:tcBorders>
              <w:top w:val="single" w:sz="4" w:space="0" w:color="000000"/>
              <w:left w:val="nil"/>
              <w:bottom w:val="single" w:sz="4" w:space="0" w:color="000000"/>
              <w:right w:val="single" w:sz="4" w:space="0" w:color="000000"/>
            </w:tcBorders>
            <w:shd w:val="clear" w:color="auto" w:fill="D9D9D9"/>
          </w:tcPr>
          <w:p w:rsidR="009C308F" w:rsidRPr="001B1269" w:rsidRDefault="00CA0FE5">
            <w:pPr>
              <w:spacing w:after="0" w:line="259" w:lineRule="auto"/>
              <w:ind w:left="131" w:firstLine="0"/>
              <w:jc w:val="left"/>
              <w:rPr>
                <w:rFonts w:ascii="Arial" w:hAnsi="Arial" w:cs="Arial"/>
                <w:sz w:val="24"/>
                <w:szCs w:val="24"/>
              </w:rPr>
            </w:pPr>
            <w:r w:rsidRPr="001B1269">
              <w:rPr>
                <w:rFonts w:ascii="Arial" w:eastAsia="Calibri" w:hAnsi="Arial" w:cs="Arial"/>
                <w:b/>
                <w:sz w:val="24"/>
                <w:szCs w:val="24"/>
              </w:rPr>
              <w:t xml:space="preserve"> </w:t>
            </w:r>
          </w:p>
        </w:tc>
      </w:tr>
      <w:tr w:rsidR="009C308F" w:rsidRPr="001B1269">
        <w:trPr>
          <w:trHeight w:val="306"/>
        </w:trPr>
        <w:tc>
          <w:tcPr>
            <w:tcW w:w="2875" w:type="dxa"/>
            <w:tcBorders>
              <w:top w:val="single" w:sz="4" w:space="0" w:color="000000"/>
              <w:left w:val="single" w:sz="4" w:space="0" w:color="000000"/>
              <w:bottom w:val="single" w:sz="4" w:space="0" w:color="000000"/>
              <w:right w:val="nil"/>
            </w:tcBorders>
          </w:tcPr>
          <w:p w:rsidR="009C308F" w:rsidRPr="001B1269" w:rsidRDefault="00CA0FE5">
            <w:pPr>
              <w:spacing w:after="0" w:line="259" w:lineRule="auto"/>
              <w:ind w:left="0" w:firstLine="0"/>
              <w:jc w:val="left"/>
              <w:rPr>
                <w:rFonts w:ascii="Arial" w:hAnsi="Arial" w:cs="Arial"/>
                <w:sz w:val="24"/>
                <w:szCs w:val="24"/>
              </w:rPr>
            </w:pPr>
            <w:r w:rsidRPr="001B1269">
              <w:rPr>
                <w:rFonts w:ascii="Arial" w:eastAsia="Calibri" w:hAnsi="Arial" w:cs="Arial"/>
                <w:b/>
                <w:sz w:val="24"/>
                <w:szCs w:val="24"/>
              </w:rPr>
              <w:t xml:space="preserve">Date of Approval </w:t>
            </w:r>
          </w:p>
        </w:tc>
        <w:tc>
          <w:tcPr>
            <w:tcW w:w="6758" w:type="dxa"/>
            <w:tcBorders>
              <w:top w:val="single" w:sz="4" w:space="0" w:color="000000"/>
              <w:left w:val="nil"/>
              <w:bottom w:val="single" w:sz="4" w:space="0" w:color="000000"/>
              <w:right w:val="single" w:sz="4" w:space="0" w:color="000000"/>
            </w:tcBorders>
          </w:tcPr>
          <w:p w:rsidR="009C308F" w:rsidRPr="001B1269" w:rsidRDefault="001B1269" w:rsidP="00683806">
            <w:pPr>
              <w:spacing w:after="0" w:line="259" w:lineRule="auto"/>
              <w:ind w:left="131" w:firstLine="0"/>
              <w:jc w:val="left"/>
              <w:rPr>
                <w:rFonts w:ascii="Arial" w:hAnsi="Arial" w:cs="Arial"/>
                <w:sz w:val="24"/>
                <w:szCs w:val="24"/>
              </w:rPr>
            </w:pPr>
            <w:r>
              <w:rPr>
                <w:rFonts w:ascii="Arial" w:eastAsia="Calibri" w:hAnsi="Arial" w:cs="Arial"/>
                <w:b/>
                <w:sz w:val="24"/>
                <w:szCs w:val="24"/>
              </w:rPr>
              <w:t>March</w:t>
            </w:r>
            <w:r w:rsidR="00BD7972" w:rsidRPr="001B1269">
              <w:rPr>
                <w:rFonts w:ascii="Arial" w:eastAsia="Calibri" w:hAnsi="Arial" w:cs="Arial"/>
                <w:b/>
                <w:sz w:val="24"/>
                <w:szCs w:val="24"/>
              </w:rPr>
              <w:t xml:space="preserve"> 202</w:t>
            </w:r>
            <w:r w:rsidR="00683806" w:rsidRPr="001B1269">
              <w:rPr>
                <w:rFonts w:ascii="Arial" w:eastAsia="Calibri" w:hAnsi="Arial" w:cs="Arial"/>
                <w:b/>
                <w:sz w:val="24"/>
                <w:szCs w:val="24"/>
              </w:rPr>
              <w:t>5</w:t>
            </w:r>
            <w:r w:rsidR="00CA0FE5" w:rsidRPr="001B1269">
              <w:rPr>
                <w:rFonts w:ascii="Arial" w:eastAsia="Calibri" w:hAnsi="Arial" w:cs="Arial"/>
                <w:b/>
                <w:sz w:val="24"/>
                <w:szCs w:val="24"/>
              </w:rPr>
              <w:t xml:space="preserve"> </w:t>
            </w:r>
          </w:p>
        </w:tc>
      </w:tr>
      <w:tr w:rsidR="009C308F" w:rsidRPr="001B1269">
        <w:trPr>
          <w:trHeight w:val="304"/>
        </w:trPr>
        <w:tc>
          <w:tcPr>
            <w:tcW w:w="2875" w:type="dxa"/>
            <w:tcBorders>
              <w:top w:val="single" w:sz="4" w:space="0" w:color="000000"/>
              <w:left w:val="single" w:sz="4" w:space="0" w:color="000000"/>
              <w:bottom w:val="single" w:sz="4" w:space="0" w:color="000000"/>
              <w:right w:val="nil"/>
            </w:tcBorders>
          </w:tcPr>
          <w:p w:rsidR="009C308F" w:rsidRPr="001B1269" w:rsidRDefault="00CA0FE5">
            <w:pPr>
              <w:spacing w:after="0" w:line="259" w:lineRule="auto"/>
              <w:ind w:left="0" w:firstLine="0"/>
              <w:jc w:val="left"/>
              <w:rPr>
                <w:rFonts w:ascii="Arial" w:hAnsi="Arial" w:cs="Arial"/>
                <w:sz w:val="24"/>
                <w:szCs w:val="24"/>
              </w:rPr>
            </w:pPr>
            <w:r w:rsidRPr="001B1269">
              <w:rPr>
                <w:rFonts w:ascii="Arial" w:eastAsia="Calibri" w:hAnsi="Arial" w:cs="Arial"/>
                <w:b/>
                <w:sz w:val="24"/>
                <w:szCs w:val="24"/>
              </w:rPr>
              <w:t xml:space="preserve">Date of next Review </w:t>
            </w:r>
          </w:p>
        </w:tc>
        <w:tc>
          <w:tcPr>
            <w:tcW w:w="6758" w:type="dxa"/>
            <w:tcBorders>
              <w:top w:val="single" w:sz="4" w:space="0" w:color="000000"/>
              <w:left w:val="nil"/>
              <w:bottom w:val="single" w:sz="4" w:space="0" w:color="000000"/>
              <w:right w:val="single" w:sz="4" w:space="0" w:color="000000"/>
            </w:tcBorders>
          </w:tcPr>
          <w:p w:rsidR="009C308F" w:rsidRPr="001B1269" w:rsidRDefault="001B1269" w:rsidP="00683806">
            <w:pPr>
              <w:spacing w:after="0" w:line="259" w:lineRule="auto"/>
              <w:ind w:left="131" w:firstLine="0"/>
              <w:jc w:val="left"/>
              <w:rPr>
                <w:rFonts w:ascii="Arial" w:hAnsi="Arial" w:cs="Arial"/>
                <w:sz w:val="24"/>
                <w:szCs w:val="24"/>
              </w:rPr>
            </w:pPr>
            <w:r>
              <w:rPr>
                <w:rFonts w:ascii="Arial" w:eastAsia="Calibri" w:hAnsi="Arial" w:cs="Arial"/>
                <w:b/>
                <w:sz w:val="24"/>
                <w:szCs w:val="24"/>
              </w:rPr>
              <w:t>March</w:t>
            </w:r>
            <w:r w:rsidR="00BD7972" w:rsidRPr="001B1269">
              <w:rPr>
                <w:rFonts w:ascii="Arial" w:eastAsia="Calibri" w:hAnsi="Arial" w:cs="Arial"/>
                <w:b/>
                <w:sz w:val="24"/>
                <w:szCs w:val="24"/>
              </w:rPr>
              <w:t xml:space="preserve"> 202</w:t>
            </w:r>
            <w:r w:rsidR="00683806" w:rsidRPr="001B1269">
              <w:rPr>
                <w:rFonts w:ascii="Arial" w:eastAsia="Calibri" w:hAnsi="Arial" w:cs="Arial"/>
                <w:b/>
                <w:sz w:val="24"/>
                <w:szCs w:val="24"/>
              </w:rPr>
              <w:t>6</w:t>
            </w:r>
          </w:p>
        </w:tc>
      </w:tr>
      <w:tr w:rsidR="009C308F" w:rsidRPr="001B1269">
        <w:trPr>
          <w:trHeight w:val="301"/>
        </w:trPr>
        <w:tc>
          <w:tcPr>
            <w:tcW w:w="2875" w:type="dxa"/>
            <w:tcBorders>
              <w:top w:val="single" w:sz="4" w:space="0" w:color="000000"/>
              <w:left w:val="single" w:sz="4" w:space="0" w:color="000000"/>
              <w:bottom w:val="single" w:sz="4" w:space="0" w:color="000000"/>
              <w:right w:val="nil"/>
            </w:tcBorders>
            <w:shd w:val="clear" w:color="auto" w:fill="D9D9D9"/>
          </w:tcPr>
          <w:p w:rsidR="009C308F" w:rsidRPr="001B1269" w:rsidRDefault="00CA0FE5">
            <w:pPr>
              <w:spacing w:after="0" w:line="259" w:lineRule="auto"/>
              <w:ind w:left="0" w:firstLine="0"/>
              <w:jc w:val="left"/>
              <w:rPr>
                <w:rFonts w:ascii="Arial" w:hAnsi="Arial" w:cs="Arial"/>
                <w:sz w:val="24"/>
                <w:szCs w:val="24"/>
              </w:rPr>
            </w:pPr>
            <w:r w:rsidRPr="001B1269">
              <w:rPr>
                <w:rFonts w:ascii="Arial" w:eastAsia="Calibri" w:hAnsi="Arial" w:cs="Arial"/>
                <w:b/>
                <w:sz w:val="24"/>
                <w:szCs w:val="24"/>
              </w:rPr>
              <w:t xml:space="preserve">Dates </w:t>
            </w:r>
          </w:p>
        </w:tc>
        <w:tc>
          <w:tcPr>
            <w:tcW w:w="6758" w:type="dxa"/>
            <w:tcBorders>
              <w:top w:val="single" w:sz="4" w:space="0" w:color="000000"/>
              <w:left w:val="nil"/>
              <w:bottom w:val="single" w:sz="4" w:space="0" w:color="000000"/>
              <w:right w:val="single" w:sz="4" w:space="0" w:color="000000"/>
            </w:tcBorders>
            <w:shd w:val="clear" w:color="auto" w:fill="D9D9D9"/>
          </w:tcPr>
          <w:p w:rsidR="009C308F" w:rsidRPr="001B1269" w:rsidRDefault="00CA0FE5">
            <w:pPr>
              <w:spacing w:after="0" w:line="259" w:lineRule="auto"/>
              <w:ind w:left="131" w:firstLine="0"/>
              <w:jc w:val="left"/>
              <w:rPr>
                <w:rFonts w:ascii="Arial" w:hAnsi="Arial" w:cs="Arial"/>
                <w:sz w:val="24"/>
                <w:szCs w:val="24"/>
              </w:rPr>
            </w:pPr>
            <w:r w:rsidRPr="001B1269">
              <w:rPr>
                <w:rFonts w:ascii="Arial" w:eastAsia="Calibri" w:hAnsi="Arial" w:cs="Arial"/>
                <w:b/>
                <w:sz w:val="24"/>
                <w:szCs w:val="24"/>
              </w:rPr>
              <w:t xml:space="preserve"> </w:t>
            </w:r>
          </w:p>
        </w:tc>
      </w:tr>
      <w:tr w:rsidR="009C308F" w:rsidRPr="001B1269">
        <w:trPr>
          <w:trHeight w:val="305"/>
        </w:trPr>
        <w:tc>
          <w:tcPr>
            <w:tcW w:w="2875" w:type="dxa"/>
            <w:tcBorders>
              <w:top w:val="single" w:sz="4" w:space="0" w:color="000000"/>
              <w:left w:val="single" w:sz="4" w:space="0" w:color="000000"/>
              <w:bottom w:val="single" w:sz="4" w:space="0" w:color="000000"/>
              <w:right w:val="nil"/>
            </w:tcBorders>
          </w:tcPr>
          <w:p w:rsidR="009C308F" w:rsidRPr="001B1269" w:rsidRDefault="00CA0FE5">
            <w:pPr>
              <w:spacing w:after="0" w:line="259" w:lineRule="auto"/>
              <w:ind w:left="0" w:firstLine="0"/>
              <w:jc w:val="left"/>
              <w:rPr>
                <w:rFonts w:ascii="Arial" w:hAnsi="Arial" w:cs="Arial"/>
                <w:sz w:val="24"/>
                <w:szCs w:val="24"/>
              </w:rPr>
            </w:pPr>
            <w:r w:rsidRPr="001B1269">
              <w:rPr>
                <w:rFonts w:ascii="Arial" w:eastAsia="Calibri" w:hAnsi="Arial" w:cs="Arial"/>
                <w:b/>
                <w:sz w:val="24"/>
                <w:szCs w:val="24"/>
              </w:rPr>
              <w:t xml:space="preserve">Category </w:t>
            </w:r>
          </w:p>
        </w:tc>
        <w:tc>
          <w:tcPr>
            <w:tcW w:w="6758" w:type="dxa"/>
            <w:tcBorders>
              <w:top w:val="single" w:sz="4" w:space="0" w:color="000000"/>
              <w:left w:val="nil"/>
              <w:bottom w:val="single" w:sz="4" w:space="0" w:color="000000"/>
              <w:right w:val="single" w:sz="4" w:space="0" w:color="000000"/>
            </w:tcBorders>
          </w:tcPr>
          <w:p w:rsidR="009C308F" w:rsidRPr="001B1269" w:rsidRDefault="00CA0FE5">
            <w:pPr>
              <w:spacing w:after="0" w:line="259" w:lineRule="auto"/>
              <w:ind w:left="131" w:firstLine="0"/>
              <w:jc w:val="left"/>
              <w:rPr>
                <w:rFonts w:ascii="Arial" w:hAnsi="Arial" w:cs="Arial"/>
                <w:sz w:val="24"/>
                <w:szCs w:val="24"/>
              </w:rPr>
            </w:pPr>
            <w:r w:rsidRPr="001B1269">
              <w:rPr>
                <w:rFonts w:ascii="Arial" w:eastAsia="Calibri" w:hAnsi="Arial" w:cs="Arial"/>
                <w:sz w:val="24"/>
                <w:szCs w:val="24"/>
              </w:rPr>
              <w:t xml:space="preserve">Statutory policy required by educational legislation </w:t>
            </w:r>
          </w:p>
        </w:tc>
      </w:tr>
      <w:tr w:rsidR="009C308F" w:rsidRPr="001B1269">
        <w:trPr>
          <w:trHeight w:val="302"/>
        </w:trPr>
        <w:tc>
          <w:tcPr>
            <w:tcW w:w="2875" w:type="dxa"/>
            <w:tcBorders>
              <w:top w:val="single" w:sz="4" w:space="0" w:color="000000"/>
              <w:left w:val="single" w:sz="4" w:space="0" w:color="000000"/>
              <w:bottom w:val="single" w:sz="4" w:space="0" w:color="000000"/>
              <w:right w:val="nil"/>
            </w:tcBorders>
            <w:shd w:val="clear" w:color="auto" w:fill="D9D9D9"/>
          </w:tcPr>
          <w:p w:rsidR="009C308F" w:rsidRPr="001B1269" w:rsidRDefault="00CA0FE5">
            <w:pPr>
              <w:spacing w:after="0" w:line="259" w:lineRule="auto"/>
              <w:ind w:left="0" w:firstLine="0"/>
              <w:jc w:val="left"/>
              <w:rPr>
                <w:rFonts w:ascii="Arial" w:hAnsi="Arial" w:cs="Arial"/>
                <w:sz w:val="24"/>
                <w:szCs w:val="24"/>
              </w:rPr>
            </w:pPr>
            <w:r w:rsidRPr="001B1269">
              <w:rPr>
                <w:rFonts w:ascii="Arial" w:eastAsia="Calibri" w:hAnsi="Arial" w:cs="Arial"/>
                <w:b/>
                <w:sz w:val="24"/>
                <w:szCs w:val="24"/>
              </w:rPr>
              <w:t xml:space="preserve">Dates </w:t>
            </w:r>
          </w:p>
        </w:tc>
        <w:tc>
          <w:tcPr>
            <w:tcW w:w="6758" w:type="dxa"/>
            <w:tcBorders>
              <w:top w:val="single" w:sz="4" w:space="0" w:color="000000"/>
              <w:left w:val="nil"/>
              <w:bottom w:val="single" w:sz="4" w:space="0" w:color="000000"/>
              <w:right w:val="single" w:sz="4" w:space="0" w:color="000000"/>
            </w:tcBorders>
            <w:shd w:val="clear" w:color="auto" w:fill="D9D9D9"/>
          </w:tcPr>
          <w:p w:rsidR="009C308F" w:rsidRPr="001B1269" w:rsidRDefault="00CA0FE5">
            <w:pPr>
              <w:spacing w:after="0" w:line="259" w:lineRule="auto"/>
              <w:ind w:left="131" w:firstLine="0"/>
              <w:jc w:val="left"/>
              <w:rPr>
                <w:rFonts w:ascii="Arial" w:hAnsi="Arial" w:cs="Arial"/>
                <w:sz w:val="24"/>
                <w:szCs w:val="24"/>
              </w:rPr>
            </w:pPr>
            <w:r w:rsidRPr="001B1269">
              <w:rPr>
                <w:rFonts w:ascii="Arial" w:eastAsia="Calibri" w:hAnsi="Arial" w:cs="Arial"/>
                <w:b/>
                <w:sz w:val="24"/>
                <w:szCs w:val="24"/>
              </w:rPr>
              <w:t xml:space="preserve"> </w:t>
            </w:r>
          </w:p>
        </w:tc>
      </w:tr>
      <w:tr w:rsidR="009C308F" w:rsidRPr="001B1269">
        <w:trPr>
          <w:trHeight w:val="304"/>
        </w:trPr>
        <w:tc>
          <w:tcPr>
            <w:tcW w:w="2875" w:type="dxa"/>
            <w:tcBorders>
              <w:top w:val="single" w:sz="4" w:space="0" w:color="000000"/>
              <w:left w:val="single" w:sz="4" w:space="0" w:color="000000"/>
              <w:bottom w:val="single" w:sz="4" w:space="0" w:color="000000"/>
              <w:right w:val="nil"/>
            </w:tcBorders>
          </w:tcPr>
          <w:p w:rsidR="009C308F" w:rsidRPr="001B1269" w:rsidRDefault="00CA0FE5">
            <w:pPr>
              <w:spacing w:after="0" w:line="259" w:lineRule="auto"/>
              <w:ind w:left="0" w:firstLine="0"/>
              <w:jc w:val="left"/>
              <w:rPr>
                <w:rFonts w:ascii="Arial" w:hAnsi="Arial" w:cs="Arial"/>
                <w:sz w:val="24"/>
                <w:szCs w:val="24"/>
              </w:rPr>
            </w:pPr>
            <w:r w:rsidRPr="001B1269">
              <w:rPr>
                <w:rFonts w:ascii="Arial" w:eastAsia="Calibri" w:hAnsi="Arial" w:cs="Arial"/>
                <w:b/>
                <w:sz w:val="24"/>
                <w:szCs w:val="24"/>
              </w:rPr>
              <w:t xml:space="preserve">Publication </w:t>
            </w:r>
          </w:p>
        </w:tc>
        <w:tc>
          <w:tcPr>
            <w:tcW w:w="6758" w:type="dxa"/>
            <w:tcBorders>
              <w:top w:val="single" w:sz="4" w:space="0" w:color="000000"/>
              <w:left w:val="nil"/>
              <w:bottom w:val="single" w:sz="4" w:space="0" w:color="000000"/>
              <w:right w:val="single" w:sz="4" w:space="0" w:color="000000"/>
            </w:tcBorders>
          </w:tcPr>
          <w:p w:rsidR="009C308F" w:rsidRPr="001B1269" w:rsidRDefault="00CA0FE5">
            <w:pPr>
              <w:spacing w:after="0" w:line="259" w:lineRule="auto"/>
              <w:ind w:left="131" w:firstLine="0"/>
              <w:jc w:val="left"/>
              <w:rPr>
                <w:rFonts w:ascii="Arial" w:hAnsi="Arial" w:cs="Arial"/>
                <w:sz w:val="24"/>
                <w:szCs w:val="24"/>
              </w:rPr>
            </w:pPr>
            <w:r w:rsidRPr="001B1269">
              <w:rPr>
                <w:rFonts w:ascii="Arial" w:eastAsia="Calibri" w:hAnsi="Arial" w:cs="Arial"/>
                <w:b/>
                <w:sz w:val="24"/>
                <w:szCs w:val="24"/>
              </w:rPr>
              <w:t xml:space="preserve">FCVS Website </w:t>
            </w:r>
          </w:p>
        </w:tc>
      </w:tr>
    </w:tbl>
    <w:p w:rsidR="009C308F" w:rsidRPr="001B1269" w:rsidRDefault="00CA0FE5">
      <w:pPr>
        <w:spacing w:after="0" w:line="259" w:lineRule="auto"/>
        <w:ind w:left="14" w:firstLine="0"/>
        <w:jc w:val="left"/>
        <w:rPr>
          <w:rFonts w:ascii="Arial" w:hAnsi="Arial" w:cs="Arial"/>
          <w:sz w:val="24"/>
          <w:szCs w:val="24"/>
        </w:rPr>
      </w:pPr>
      <w:r w:rsidRPr="001B1269">
        <w:rPr>
          <w:rFonts w:ascii="Arial" w:hAnsi="Arial" w:cs="Arial"/>
          <w:sz w:val="24"/>
          <w:szCs w:val="24"/>
        </w:rPr>
        <w:t xml:space="preserve"> </w:t>
      </w:r>
      <w:r w:rsidRPr="001B1269">
        <w:rPr>
          <w:rFonts w:ascii="Arial" w:hAnsi="Arial" w:cs="Arial"/>
          <w:sz w:val="24"/>
          <w:szCs w:val="24"/>
        </w:rPr>
        <w:tab/>
        <w:t xml:space="preserve"> </w:t>
      </w:r>
    </w:p>
    <w:p w:rsidR="00017B76" w:rsidRPr="001B1269" w:rsidRDefault="00017B76">
      <w:pPr>
        <w:pStyle w:val="Heading1"/>
        <w:rPr>
          <w:rFonts w:ascii="Arial" w:hAnsi="Arial" w:cs="Arial"/>
          <w:sz w:val="24"/>
          <w:szCs w:val="24"/>
        </w:rPr>
      </w:pPr>
    </w:p>
    <w:p w:rsidR="00017B76" w:rsidRDefault="00017B76">
      <w:pPr>
        <w:pStyle w:val="Heading1"/>
        <w:rPr>
          <w:rFonts w:ascii="Arial" w:hAnsi="Arial" w:cs="Arial"/>
          <w:sz w:val="24"/>
          <w:szCs w:val="24"/>
        </w:rPr>
      </w:pPr>
    </w:p>
    <w:p w:rsidR="001B1269" w:rsidRDefault="001B1269" w:rsidP="001B1269"/>
    <w:p w:rsidR="001B1269" w:rsidRDefault="001B1269" w:rsidP="001B1269"/>
    <w:p w:rsidR="001B1269" w:rsidRDefault="001B1269" w:rsidP="001B1269"/>
    <w:p w:rsidR="001B1269" w:rsidRPr="001B1269" w:rsidRDefault="001B1269" w:rsidP="001B1269">
      <w:pPr>
        <w:ind w:left="14" w:firstLine="0"/>
      </w:pPr>
    </w:p>
    <w:p w:rsidR="001B1269" w:rsidRDefault="001B1269" w:rsidP="001B1269">
      <w:pPr>
        <w:ind w:left="14" w:firstLine="0"/>
        <w:rPr>
          <w:rFonts w:ascii="Arial" w:hAnsi="Arial" w:cs="Arial"/>
          <w:sz w:val="24"/>
          <w:szCs w:val="24"/>
        </w:rPr>
      </w:pPr>
    </w:p>
    <w:p w:rsidR="001B1269" w:rsidRDefault="001B1269" w:rsidP="001B1269">
      <w:pPr>
        <w:ind w:left="14" w:firstLine="0"/>
        <w:rPr>
          <w:rFonts w:ascii="Arial" w:hAnsi="Arial" w:cs="Arial"/>
          <w:sz w:val="24"/>
          <w:szCs w:val="24"/>
        </w:rPr>
      </w:pPr>
    </w:p>
    <w:p w:rsidR="001B1269" w:rsidRDefault="001B1269" w:rsidP="001B1269">
      <w:pPr>
        <w:ind w:left="14" w:firstLine="0"/>
        <w:rPr>
          <w:rFonts w:ascii="Arial" w:hAnsi="Arial" w:cs="Arial"/>
          <w:sz w:val="24"/>
          <w:szCs w:val="24"/>
        </w:rPr>
      </w:pPr>
    </w:p>
    <w:p w:rsidR="001B1269" w:rsidRDefault="001B1269" w:rsidP="001B1269">
      <w:pPr>
        <w:ind w:left="14" w:firstLine="0"/>
        <w:rPr>
          <w:rFonts w:ascii="Arial" w:hAnsi="Arial" w:cs="Arial"/>
          <w:sz w:val="24"/>
          <w:szCs w:val="24"/>
        </w:rPr>
      </w:pPr>
    </w:p>
    <w:p w:rsidR="001B1269" w:rsidRDefault="001B1269" w:rsidP="001B1269">
      <w:pPr>
        <w:ind w:left="14" w:firstLine="0"/>
        <w:rPr>
          <w:rFonts w:ascii="Arial" w:hAnsi="Arial" w:cs="Arial"/>
          <w:sz w:val="24"/>
          <w:szCs w:val="24"/>
        </w:rPr>
      </w:pPr>
    </w:p>
    <w:p w:rsidR="001B1269" w:rsidRDefault="001B1269" w:rsidP="001B1269">
      <w:pPr>
        <w:ind w:left="14" w:firstLine="0"/>
        <w:rPr>
          <w:rFonts w:ascii="Arial" w:hAnsi="Arial" w:cs="Arial"/>
          <w:sz w:val="24"/>
          <w:szCs w:val="24"/>
        </w:rPr>
      </w:pPr>
    </w:p>
    <w:p w:rsidR="009C308F" w:rsidRPr="005B3AC5" w:rsidRDefault="00CA0FE5" w:rsidP="005B3AC5">
      <w:pPr>
        <w:ind w:left="14" w:firstLine="0"/>
        <w:jc w:val="center"/>
        <w:rPr>
          <w:rFonts w:ascii="Arial" w:hAnsi="Arial" w:cs="Arial"/>
          <w:b/>
          <w:sz w:val="24"/>
          <w:szCs w:val="24"/>
          <w:u w:val="single"/>
        </w:rPr>
      </w:pPr>
      <w:r w:rsidRPr="005B3AC5">
        <w:rPr>
          <w:rFonts w:ascii="Arial" w:hAnsi="Arial" w:cs="Arial"/>
          <w:b/>
          <w:sz w:val="24"/>
          <w:szCs w:val="24"/>
          <w:u w:val="single"/>
        </w:rPr>
        <w:t xml:space="preserve">Admissions </w:t>
      </w:r>
      <w:r w:rsidR="005B3AC5">
        <w:rPr>
          <w:rFonts w:ascii="Arial" w:hAnsi="Arial" w:cs="Arial"/>
          <w:b/>
          <w:sz w:val="24"/>
          <w:szCs w:val="24"/>
          <w:u w:val="single"/>
        </w:rPr>
        <w:t>P</w:t>
      </w:r>
      <w:r w:rsidRPr="005B3AC5">
        <w:rPr>
          <w:rFonts w:ascii="Arial" w:hAnsi="Arial" w:cs="Arial"/>
          <w:b/>
          <w:sz w:val="24"/>
          <w:szCs w:val="24"/>
          <w:u w:val="single"/>
        </w:rPr>
        <w:t>rocedure for Acorn</w:t>
      </w:r>
      <w:r w:rsidR="001B1269" w:rsidRPr="005B3AC5">
        <w:rPr>
          <w:rFonts w:ascii="Arial" w:hAnsi="Arial" w:cs="Arial"/>
          <w:b/>
          <w:sz w:val="24"/>
          <w:szCs w:val="24"/>
          <w:u w:val="single"/>
        </w:rPr>
        <w:t xml:space="preserve"> </w:t>
      </w:r>
      <w:r w:rsidR="00B5329E">
        <w:rPr>
          <w:rFonts w:ascii="Arial" w:hAnsi="Arial" w:cs="Arial"/>
          <w:b/>
          <w:sz w:val="24"/>
          <w:szCs w:val="24"/>
          <w:u w:val="single"/>
        </w:rPr>
        <w:t>Pre-School</w:t>
      </w:r>
    </w:p>
    <w:p w:rsidR="001B1269" w:rsidRPr="001B1269" w:rsidRDefault="001B1269" w:rsidP="001B1269">
      <w:pPr>
        <w:ind w:left="14" w:firstLine="0"/>
        <w:rPr>
          <w:rFonts w:ascii="Arial" w:hAnsi="Arial" w:cs="Arial"/>
          <w:sz w:val="24"/>
          <w:szCs w:val="24"/>
        </w:rPr>
      </w:pPr>
    </w:p>
    <w:p w:rsidR="009C308F" w:rsidRPr="001B1269" w:rsidRDefault="00CA0FE5">
      <w:pPr>
        <w:spacing w:after="191"/>
        <w:ind w:left="-1" w:firstLine="0"/>
        <w:rPr>
          <w:rFonts w:ascii="Arial" w:hAnsi="Arial" w:cs="Arial"/>
          <w:sz w:val="24"/>
          <w:szCs w:val="24"/>
        </w:rPr>
      </w:pPr>
      <w:r w:rsidRPr="001B1269">
        <w:rPr>
          <w:rFonts w:ascii="Arial" w:hAnsi="Arial" w:cs="Arial"/>
          <w:sz w:val="24"/>
          <w:szCs w:val="24"/>
        </w:rPr>
        <w:t xml:space="preserve">Acorn has state funded places for 26 children aged 3 plus, attending </w:t>
      </w:r>
      <w:r w:rsidR="001B1269">
        <w:rPr>
          <w:rFonts w:ascii="Arial" w:hAnsi="Arial" w:cs="Arial"/>
          <w:sz w:val="24"/>
          <w:szCs w:val="24"/>
        </w:rPr>
        <w:t>up to 30</w:t>
      </w:r>
      <w:r w:rsidRPr="001B1269">
        <w:rPr>
          <w:rFonts w:ascii="Arial" w:hAnsi="Arial" w:cs="Arial"/>
          <w:sz w:val="24"/>
          <w:szCs w:val="24"/>
        </w:rPr>
        <w:t xml:space="preserve"> hours a week.  </w:t>
      </w:r>
    </w:p>
    <w:p w:rsidR="009C308F" w:rsidRPr="001B1269" w:rsidRDefault="00CA0FE5">
      <w:pPr>
        <w:spacing w:after="190"/>
        <w:ind w:left="-1" w:firstLine="0"/>
        <w:rPr>
          <w:rFonts w:ascii="Arial" w:hAnsi="Arial" w:cs="Arial"/>
          <w:sz w:val="24"/>
          <w:szCs w:val="24"/>
        </w:rPr>
      </w:pPr>
      <w:r w:rsidRPr="001B1269">
        <w:rPr>
          <w:rFonts w:ascii="Arial" w:hAnsi="Arial" w:cs="Arial"/>
          <w:sz w:val="24"/>
          <w:szCs w:val="24"/>
        </w:rPr>
        <w:t>Children are eligible to attend Acorn</w:t>
      </w:r>
      <w:r w:rsidR="00B5329E">
        <w:rPr>
          <w:rFonts w:ascii="Arial" w:hAnsi="Arial" w:cs="Arial"/>
          <w:sz w:val="24"/>
          <w:szCs w:val="24"/>
        </w:rPr>
        <w:t xml:space="preserve"> </w:t>
      </w:r>
      <w:r w:rsidRPr="001B1269">
        <w:rPr>
          <w:rFonts w:ascii="Arial" w:hAnsi="Arial" w:cs="Arial"/>
          <w:sz w:val="24"/>
          <w:szCs w:val="24"/>
        </w:rPr>
        <w:t>if their fourth birthday falls in the academic year 1st September to 31</w:t>
      </w:r>
      <w:r w:rsidRPr="001B1269">
        <w:rPr>
          <w:rFonts w:ascii="Arial" w:hAnsi="Arial" w:cs="Arial"/>
          <w:sz w:val="24"/>
          <w:szCs w:val="24"/>
          <w:vertAlign w:val="superscript"/>
        </w:rPr>
        <w:t>st</w:t>
      </w:r>
      <w:r w:rsidRPr="001B1269">
        <w:rPr>
          <w:rFonts w:ascii="Arial" w:hAnsi="Arial" w:cs="Arial"/>
          <w:sz w:val="24"/>
          <w:szCs w:val="24"/>
        </w:rPr>
        <w:t xml:space="preserve"> August. All children will attend </w:t>
      </w:r>
      <w:r w:rsidR="005B3AC5">
        <w:rPr>
          <w:rFonts w:ascii="Arial" w:hAnsi="Arial" w:cs="Arial"/>
          <w:sz w:val="24"/>
          <w:szCs w:val="24"/>
        </w:rPr>
        <w:t>Acorn</w:t>
      </w:r>
      <w:r w:rsidRPr="001B1269">
        <w:rPr>
          <w:rFonts w:ascii="Arial" w:hAnsi="Arial" w:cs="Arial"/>
          <w:sz w:val="24"/>
          <w:szCs w:val="24"/>
        </w:rPr>
        <w:t xml:space="preserve"> for the 3 terms of that academic year before starting full time education the following September. There is no automatic admission into Farnham Common Infant School from Acorn </w:t>
      </w:r>
      <w:r w:rsidR="005B3AC5">
        <w:rPr>
          <w:rFonts w:ascii="Arial" w:hAnsi="Arial" w:cs="Arial"/>
          <w:sz w:val="24"/>
          <w:szCs w:val="24"/>
        </w:rPr>
        <w:t>Pre-School</w:t>
      </w:r>
      <w:r w:rsidRPr="001B1269">
        <w:rPr>
          <w:rFonts w:ascii="Arial" w:hAnsi="Arial" w:cs="Arial"/>
          <w:sz w:val="24"/>
          <w:szCs w:val="24"/>
        </w:rPr>
        <w:t xml:space="preserve">. </w:t>
      </w:r>
    </w:p>
    <w:p w:rsidR="009C308F" w:rsidRPr="001B1269" w:rsidRDefault="00CA0FE5">
      <w:pPr>
        <w:spacing w:after="112"/>
        <w:ind w:left="-1" w:firstLine="0"/>
        <w:rPr>
          <w:rFonts w:ascii="Arial" w:hAnsi="Arial" w:cs="Arial"/>
          <w:sz w:val="24"/>
          <w:szCs w:val="24"/>
        </w:rPr>
      </w:pPr>
      <w:r w:rsidRPr="001B1269">
        <w:rPr>
          <w:rFonts w:ascii="Arial" w:hAnsi="Arial" w:cs="Arial"/>
          <w:sz w:val="24"/>
          <w:szCs w:val="24"/>
        </w:rPr>
        <w:t xml:space="preserve">The places for Acorn will be allocated during the spring term which will allow parents time to return application forms and give notice to any current provider.  The date will be set each year by the Head teacher. Parents can register their child with the school for consideration for a place in </w:t>
      </w:r>
      <w:r w:rsidR="00B5329E">
        <w:rPr>
          <w:rFonts w:ascii="Arial" w:hAnsi="Arial" w:cs="Arial"/>
          <w:sz w:val="24"/>
          <w:szCs w:val="24"/>
        </w:rPr>
        <w:t>Acorn</w:t>
      </w:r>
      <w:r w:rsidRPr="001B1269">
        <w:rPr>
          <w:rFonts w:ascii="Arial" w:hAnsi="Arial" w:cs="Arial"/>
          <w:sz w:val="24"/>
          <w:szCs w:val="24"/>
        </w:rPr>
        <w:t xml:space="preserve"> from birth. Places are not allocated, however on the basis of when the registrations were made. </w:t>
      </w:r>
    </w:p>
    <w:p w:rsidR="009C308F" w:rsidRPr="001B1269" w:rsidRDefault="00B5329E">
      <w:pPr>
        <w:spacing w:after="89" w:line="259" w:lineRule="auto"/>
        <w:ind w:left="9" w:right="5271" w:hanging="10"/>
        <w:jc w:val="left"/>
        <w:rPr>
          <w:rFonts w:ascii="Arial" w:hAnsi="Arial" w:cs="Arial"/>
          <w:sz w:val="24"/>
          <w:szCs w:val="24"/>
        </w:rPr>
      </w:pPr>
      <w:r>
        <w:rPr>
          <w:rFonts w:ascii="Arial" w:hAnsi="Arial" w:cs="Arial"/>
          <w:b/>
          <w:sz w:val="24"/>
          <w:szCs w:val="24"/>
        </w:rPr>
        <w:t xml:space="preserve">Acorn </w:t>
      </w:r>
      <w:r w:rsidR="00CA0FE5" w:rsidRPr="001B1269">
        <w:rPr>
          <w:rFonts w:ascii="Arial" w:hAnsi="Arial" w:cs="Arial"/>
          <w:b/>
          <w:sz w:val="24"/>
          <w:szCs w:val="24"/>
        </w:rPr>
        <w:t xml:space="preserve">Admission Rules </w:t>
      </w:r>
    </w:p>
    <w:p w:rsidR="009C308F" w:rsidRPr="001B1269" w:rsidRDefault="00CA0FE5">
      <w:pPr>
        <w:spacing w:after="129" w:line="249" w:lineRule="auto"/>
        <w:ind w:left="9" w:hanging="10"/>
        <w:rPr>
          <w:rFonts w:ascii="Arial" w:hAnsi="Arial" w:cs="Arial"/>
          <w:sz w:val="24"/>
          <w:szCs w:val="24"/>
        </w:rPr>
      </w:pPr>
      <w:r w:rsidRPr="001B1269">
        <w:rPr>
          <w:rFonts w:ascii="Arial" w:hAnsi="Arial" w:cs="Arial"/>
          <w:i/>
          <w:sz w:val="24"/>
          <w:szCs w:val="24"/>
        </w:rPr>
        <w:t xml:space="preserve">If the number of applications exceeds the number of places then the remaining places will be allocated in the following order:  </w:t>
      </w:r>
    </w:p>
    <w:p w:rsidR="005B3AC5" w:rsidRDefault="005B3AC5" w:rsidP="005B3AC5">
      <w:pPr>
        <w:numPr>
          <w:ilvl w:val="0"/>
          <w:numId w:val="1"/>
        </w:numPr>
        <w:spacing w:after="129" w:line="249" w:lineRule="auto"/>
        <w:ind w:hanging="360"/>
        <w:rPr>
          <w:rFonts w:ascii="Arial" w:hAnsi="Arial" w:cs="Arial"/>
          <w:sz w:val="24"/>
          <w:szCs w:val="24"/>
        </w:rPr>
      </w:pPr>
      <w:r w:rsidRPr="005B3AC5">
        <w:rPr>
          <w:rFonts w:ascii="Arial" w:hAnsi="Arial" w:cs="Arial"/>
          <w:sz w:val="24"/>
          <w:szCs w:val="24"/>
        </w:rPr>
        <w:t xml:space="preserve">Children who already hold a statement of special educational need or Education, Health and Care Plan. Looked after and previously looked after children </w:t>
      </w:r>
      <w:r w:rsidRPr="005B3AC5">
        <w:rPr>
          <w:rFonts w:ascii="Arial" w:hAnsi="Arial" w:cs="Arial"/>
          <w:b/>
          <w:sz w:val="24"/>
          <w:szCs w:val="24"/>
        </w:rPr>
        <w:t>(see Appendix: note 1).</w:t>
      </w:r>
      <w:r w:rsidRPr="005B3AC5">
        <w:rPr>
          <w:rFonts w:ascii="Arial" w:hAnsi="Arial" w:cs="Arial"/>
          <w:sz w:val="24"/>
          <w:szCs w:val="24"/>
        </w:rPr>
        <w:t xml:space="preserve"> </w:t>
      </w:r>
    </w:p>
    <w:p w:rsidR="009C308F" w:rsidRDefault="00CA0FE5">
      <w:pPr>
        <w:numPr>
          <w:ilvl w:val="0"/>
          <w:numId w:val="1"/>
        </w:numPr>
        <w:spacing w:after="129" w:line="249" w:lineRule="auto"/>
        <w:ind w:hanging="360"/>
        <w:rPr>
          <w:rFonts w:ascii="Arial" w:hAnsi="Arial" w:cs="Arial"/>
          <w:sz w:val="24"/>
          <w:szCs w:val="24"/>
        </w:rPr>
      </w:pPr>
      <w:r w:rsidRPr="005B3AC5">
        <w:rPr>
          <w:rFonts w:ascii="Arial" w:hAnsi="Arial" w:cs="Arial"/>
          <w:sz w:val="24"/>
          <w:szCs w:val="24"/>
        </w:rPr>
        <w:t xml:space="preserve">Children wishing to take up </w:t>
      </w:r>
      <w:r w:rsidR="005B3AC5">
        <w:rPr>
          <w:rFonts w:ascii="Arial" w:hAnsi="Arial" w:cs="Arial"/>
          <w:sz w:val="24"/>
          <w:szCs w:val="24"/>
        </w:rPr>
        <w:t xml:space="preserve">full time </w:t>
      </w:r>
      <w:r w:rsidR="001246F0">
        <w:rPr>
          <w:rFonts w:ascii="Arial" w:hAnsi="Arial" w:cs="Arial"/>
          <w:sz w:val="24"/>
          <w:szCs w:val="24"/>
        </w:rPr>
        <w:t>provision whether through state funded 30 hours/week or 15 hours topped up by addition paid hours.</w:t>
      </w:r>
    </w:p>
    <w:p w:rsidR="00B5329E" w:rsidRPr="00B5329E" w:rsidRDefault="00B5329E" w:rsidP="00B5329E">
      <w:pPr>
        <w:numPr>
          <w:ilvl w:val="0"/>
          <w:numId w:val="1"/>
        </w:numPr>
        <w:spacing w:after="129" w:line="249" w:lineRule="auto"/>
        <w:ind w:hanging="360"/>
        <w:rPr>
          <w:rFonts w:ascii="Arial" w:hAnsi="Arial" w:cs="Arial"/>
          <w:sz w:val="24"/>
          <w:szCs w:val="24"/>
        </w:rPr>
      </w:pPr>
      <w:r w:rsidRPr="005B3AC5">
        <w:rPr>
          <w:rFonts w:ascii="Arial" w:hAnsi="Arial" w:cs="Arial"/>
          <w:sz w:val="24"/>
          <w:szCs w:val="24"/>
        </w:rPr>
        <w:t xml:space="preserve">Children who have exceptional medical or social needs which can </w:t>
      </w:r>
      <w:r w:rsidRPr="005B3AC5">
        <w:rPr>
          <w:rFonts w:ascii="Arial" w:hAnsi="Arial" w:cs="Arial"/>
          <w:b/>
          <w:sz w:val="24"/>
          <w:szCs w:val="24"/>
        </w:rPr>
        <w:t>only</w:t>
      </w:r>
      <w:r w:rsidRPr="005B3AC5">
        <w:rPr>
          <w:rFonts w:ascii="Arial" w:hAnsi="Arial" w:cs="Arial"/>
          <w:sz w:val="24"/>
          <w:szCs w:val="24"/>
        </w:rPr>
        <w:t xml:space="preserve"> be met at Acorn supported by written evidence from an appropriate professional person </w:t>
      </w:r>
      <w:r w:rsidRPr="005B3AC5">
        <w:rPr>
          <w:rFonts w:ascii="Arial" w:hAnsi="Arial" w:cs="Arial"/>
          <w:b/>
          <w:sz w:val="24"/>
          <w:szCs w:val="24"/>
        </w:rPr>
        <w:t xml:space="preserve">(see Appendix: note 2). </w:t>
      </w:r>
    </w:p>
    <w:p w:rsidR="009C308F" w:rsidRPr="005B3AC5" w:rsidRDefault="00CA0FE5">
      <w:pPr>
        <w:numPr>
          <w:ilvl w:val="0"/>
          <w:numId w:val="1"/>
        </w:numPr>
        <w:spacing w:after="129" w:line="249" w:lineRule="auto"/>
        <w:ind w:hanging="360"/>
        <w:rPr>
          <w:rFonts w:ascii="Arial" w:hAnsi="Arial" w:cs="Arial"/>
          <w:sz w:val="24"/>
          <w:szCs w:val="24"/>
        </w:rPr>
      </w:pPr>
      <w:r w:rsidRPr="005B3AC5">
        <w:rPr>
          <w:rFonts w:ascii="Arial" w:hAnsi="Arial" w:cs="Arial"/>
          <w:sz w:val="24"/>
          <w:szCs w:val="24"/>
        </w:rPr>
        <w:t xml:space="preserve">Children of staff where either </w:t>
      </w:r>
    </w:p>
    <w:p w:rsidR="009C308F" w:rsidRPr="005B3AC5" w:rsidRDefault="00CA0FE5">
      <w:pPr>
        <w:numPr>
          <w:ilvl w:val="1"/>
          <w:numId w:val="1"/>
        </w:numPr>
        <w:ind w:hanging="360"/>
        <w:rPr>
          <w:rFonts w:ascii="Arial" w:hAnsi="Arial" w:cs="Arial"/>
          <w:sz w:val="24"/>
          <w:szCs w:val="24"/>
        </w:rPr>
      </w:pPr>
      <w:r w:rsidRPr="005B3AC5">
        <w:rPr>
          <w:rFonts w:ascii="Arial" w:hAnsi="Arial" w:cs="Arial"/>
          <w:sz w:val="24"/>
          <w:szCs w:val="24"/>
        </w:rPr>
        <w:t xml:space="preserve">The member of staff has been employed at the school for two or more years at the time at which the application for admission to the school is made, </w:t>
      </w:r>
      <w:r w:rsidRPr="005B3AC5">
        <w:rPr>
          <w:rFonts w:ascii="Arial" w:hAnsi="Arial" w:cs="Arial"/>
          <w:b/>
          <w:sz w:val="24"/>
          <w:szCs w:val="24"/>
        </w:rPr>
        <w:t xml:space="preserve">(see </w:t>
      </w:r>
    </w:p>
    <w:p w:rsidR="009C308F" w:rsidRPr="005B3AC5" w:rsidRDefault="00CA0FE5">
      <w:pPr>
        <w:spacing w:after="25" w:line="330" w:lineRule="auto"/>
        <w:ind w:left="1104" w:right="5271" w:hanging="10"/>
        <w:jc w:val="left"/>
        <w:rPr>
          <w:rFonts w:ascii="Arial" w:hAnsi="Arial" w:cs="Arial"/>
          <w:sz w:val="24"/>
          <w:szCs w:val="24"/>
        </w:rPr>
      </w:pPr>
      <w:r w:rsidRPr="005B3AC5">
        <w:rPr>
          <w:rFonts w:ascii="Arial" w:hAnsi="Arial" w:cs="Arial"/>
          <w:b/>
          <w:sz w:val="24"/>
          <w:szCs w:val="24"/>
        </w:rPr>
        <w:t>Appendix: note 3)</w:t>
      </w:r>
      <w:r w:rsidRPr="005B3AC5">
        <w:rPr>
          <w:rFonts w:ascii="Arial" w:hAnsi="Arial" w:cs="Arial"/>
          <w:sz w:val="24"/>
          <w:szCs w:val="24"/>
        </w:rPr>
        <w:t xml:space="preserve"> </w:t>
      </w:r>
      <w:r w:rsidRPr="005B3AC5">
        <w:rPr>
          <w:rFonts w:ascii="Arial" w:hAnsi="Arial" w:cs="Arial"/>
          <w:b/>
          <w:sz w:val="24"/>
          <w:szCs w:val="24"/>
        </w:rPr>
        <w:t>and/or</w:t>
      </w:r>
      <w:r w:rsidRPr="005B3AC5">
        <w:rPr>
          <w:rFonts w:ascii="Arial" w:hAnsi="Arial" w:cs="Arial"/>
          <w:sz w:val="24"/>
          <w:szCs w:val="24"/>
        </w:rPr>
        <w:t xml:space="preserve"> </w:t>
      </w:r>
    </w:p>
    <w:p w:rsidR="009C308F" w:rsidRPr="001B1269" w:rsidRDefault="00CA0FE5">
      <w:pPr>
        <w:numPr>
          <w:ilvl w:val="1"/>
          <w:numId w:val="1"/>
        </w:numPr>
        <w:spacing w:after="133"/>
        <w:ind w:hanging="360"/>
        <w:rPr>
          <w:rFonts w:ascii="Arial" w:hAnsi="Arial" w:cs="Arial"/>
          <w:sz w:val="24"/>
          <w:szCs w:val="24"/>
        </w:rPr>
      </w:pPr>
      <w:r w:rsidRPr="005B3AC5">
        <w:rPr>
          <w:rFonts w:ascii="Arial" w:hAnsi="Arial" w:cs="Arial"/>
          <w:sz w:val="24"/>
          <w:szCs w:val="24"/>
        </w:rPr>
        <w:t>The member of staff</w:t>
      </w:r>
      <w:r w:rsidRPr="001B1269">
        <w:rPr>
          <w:rFonts w:ascii="Arial" w:hAnsi="Arial" w:cs="Arial"/>
          <w:sz w:val="24"/>
          <w:szCs w:val="24"/>
        </w:rPr>
        <w:t xml:space="preserve"> is recruited to fill a vacant post for which there is a demonstrable skill shortage </w:t>
      </w:r>
      <w:r w:rsidRPr="00121C22">
        <w:rPr>
          <w:rFonts w:ascii="Arial" w:hAnsi="Arial" w:cs="Arial"/>
          <w:b/>
          <w:sz w:val="24"/>
          <w:szCs w:val="24"/>
        </w:rPr>
        <w:t>(see appendix note 3).</w:t>
      </w:r>
      <w:r w:rsidRPr="001B1269">
        <w:rPr>
          <w:rFonts w:ascii="Arial" w:hAnsi="Arial" w:cs="Arial"/>
          <w:sz w:val="24"/>
          <w:szCs w:val="24"/>
        </w:rPr>
        <w:t xml:space="preserve"> </w:t>
      </w:r>
    </w:p>
    <w:p w:rsidR="009C308F" w:rsidRPr="001B1269" w:rsidRDefault="00CA0FE5">
      <w:pPr>
        <w:numPr>
          <w:ilvl w:val="0"/>
          <w:numId w:val="1"/>
        </w:numPr>
        <w:ind w:hanging="360"/>
        <w:rPr>
          <w:rFonts w:ascii="Arial" w:hAnsi="Arial" w:cs="Arial"/>
          <w:sz w:val="24"/>
          <w:szCs w:val="24"/>
        </w:rPr>
      </w:pPr>
      <w:r w:rsidRPr="001B1269">
        <w:rPr>
          <w:rFonts w:ascii="Arial" w:hAnsi="Arial" w:cs="Arial"/>
          <w:sz w:val="24"/>
          <w:szCs w:val="24"/>
        </w:rPr>
        <w:t xml:space="preserve">Children living within the catchment area of the school </w:t>
      </w:r>
      <w:r w:rsidRPr="001B1269">
        <w:rPr>
          <w:rFonts w:ascii="Arial" w:hAnsi="Arial" w:cs="Arial"/>
          <w:b/>
          <w:sz w:val="24"/>
          <w:szCs w:val="24"/>
        </w:rPr>
        <w:t>(see Appendix: note 4).</w:t>
      </w:r>
      <w:r w:rsidRPr="001B1269">
        <w:rPr>
          <w:rFonts w:ascii="Arial" w:hAnsi="Arial" w:cs="Arial"/>
          <w:sz w:val="24"/>
          <w:szCs w:val="24"/>
        </w:rPr>
        <w:t xml:space="preserve"> </w:t>
      </w:r>
    </w:p>
    <w:p w:rsidR="009C308F" w:rsidRPr="001B1269" w:rsidRDefault="00CA0FE5">
      <w:pPr>
        <w:spacing w:after="0" w:line="259" w:lineRule="auto"/>
        <w:ind w:left="374" w:firstLine="0"/>
        <w:jc w:val="left"/>
        <w:rPr>
          <w:rFonts w:ascii="Arial" w:hAnsi="Arial" w:cs="Arial"/>
          <w:sz w:val="24"/>
          <w:szCs w:val="24"/>
        </w:rPr>
      </w:pPr>
      <w:r w:rsidRPr="001B1269">
        <w:rPr>
          <w:rFonts w:ascii="Arial" w:hAnsi="Arial" w:cs="Arial"/>
          <w:sz w:val="24"/>
          <w:szCs w:val="24"/>
        </w:rPr>
        <w:t xml:space="preserve"> </w:t>
      </w:r>
    </w:p>
    <w:p w:rsidR="009C308F" w:rsidRPr="001B1269" w:rsidRDefault="00CA0FE5">
      <w:pPr>
        <w:numPr>
          <w:ilvl w:val="0"/>
          <w:numId w:val="1"/>
        </w:numPr>
        <w:ind w:hanging="360"/>
        <w:rPr>
          <w:rFonts w:ascii="Arial" w:hAnsi="Arial" w:cs="Arial"/>
          <w:sz w:val="24"/>
          <w:szCs w:val="24"/>
        </w:rPr>
      </w:pPr>
      <w:r w:rsidRPr="001B1269">
        <w:rPr>
          <w:rFonts w:ascii="Arial" w:hAnsi="Arial" w:cs="Arial"/>
          <w:sz w:val="24"/>
          <w:szCs w:val="24"/>
        </w:rPr>
        <w:t xml:space="preserve">Siblings of children who are attending Farnham Common Infant School or Farnham Common Junior School in Year R (Reception) – Year 5 at the time allocations are made. The children are expected to be on the Farnham Common Infant School roll or Farnham Common Junior School roll at the time of the proposed admission, or have been offered a place to start in the current academic year (Year R – Year 5).                                  </w:t>
      </w:r>
    </w:p>
    <w:p w:rsidR="009C308F" w:rsidRPr="001B1269" w:rsidRDefault="00CA0FE5">
      <w:pPr>
        <w:spacing w:after="0" w:line="259" w:lineRule="auto"/>
        <w:ind w:left="374" w:firstLine="0"/>
        <w:jc w:val="left"/>
        <w:rPr>
          <w:rFonts w:ascii="Arial" w:hAnsi="Arial" w:cs="Arial"/>
          <w:sz w:val="24"/>
          <w:szCs w:val="24"/>
        </w:rPr>
      </w:pPr>
      <w:r w:rsidRPr="001B1269">
        <w:rPr>
          <w:rFonts w:ascii="Arial" w:hAnsi="Arial" w:cs="Arial"/>
          <w:sz w:val="24"/>
          <w:szCs w:val="24"/>
        </w:rPr>
        <w:t xml:space="preserve"> </w:t>
      </w:r>
    </w:p>
    <w:p w:rsidR="001246F0" w:rsidRDefault="001246F0">
      <w:pPr>
        <w:ind w:left="374" w:firstLine="0"/>
        <w:rPr>
          <w:rFonts w:ascii="Arial" w:hAnsi="Arial" w:cs="Arial"/>
          <w:sz w:val="24"/>
          <w:szCs w:val="24"/>
        </w:rPr>
      </w:pPr>
    </w:p>
    <w:p w:rsidR="001246F0" w:rsidRDefault="001246F0">
      <w:pPr>
        <w:ind w:left="374" w:firstLine="0"/>
        <w:rPr>
          <w:rFonts w:ascii="Arial" w:hAnsi="Arial" w:cs="Arial"/>
          <w:sz w:val="24"/>
          <w:szCs w:val="24"/>
        </w:rPr>
      </w:pPr>
    </w:p>
    <w:p w:rsidR="00B5329E" w:rsidRDefault="00B5329E">
      <w:pPr>
        <w:ind w:left="374" w:firstLine="0"/>
        <w:rPr>
          <w:rFonts w:ascii="Arial" w:hAnsi="Arial" w:cs="Arial"/>
          <w:sz w:val="24"/>
          <w:szCs w:val="24"/>
        </w:rPr>
      </w:pPr>
    </w:p>
    <w:p w:rsidR="009C308F" w:rsidRPr="001B1269" w:rsidRDefault="00CA0FE5">
      <w:pPr>
        <w:ind w:left="374" w:firstLine="0"/>
        <w:rPr>
          <w:rFonts w:ascii="Arial" w:hAnsi="Arial" w:cs="Arial"/>
          <w:sz w:val="24"/>
          <w:szCs w:val="24"/>
        </w:rPr>
      </w:pPr>
      <w:r w:rsidRPr="001B1269">
        <w:rPr>
          <w:rFonts w:ascii="Arial" w:hAnsi="Arial" w:cs="Arial"/>
          <w:sz w:val="24"/>
          <w:szCs w:val="24"/>
        </w:rPr>
        <w:t xml:space="preserve">For immediate, in-year admission after the normal point of entry: Siblings of children who are in Year R – Year 6 at the time of admission to the nursery </w:t>
      </w:r>
      <w:r w:rsidRPr="001B1269">
        <w:rPr>
          <w:rFonts w:ascii="Arial" w:hAnsi="Arial" w:cs="Arial"/>
          <w:b/>
          <w:sz w:val="24"/>
          <w:szCs w:val="24"/>
        </w:rPr>
        <w:t>(see Appendix: note 5)</w:t>
      </w:r>
      <w:r w:rsidRPr="001B1269">
        <w:rPr>
          <w:rFonts w:ascii="Arial" w:hAnsi="Arial" w:cs="Arial"/>
          <w:sz w:val="24"/>
          <w:szCs w:val="24"/>
        </w:rPr>
        <w:t xml:space="preserve">.  </w:t>
      </w:r>
    </w:p>
    <w:p w:rsidR="009C308F" w:rsidRPr="001B1269" w:rsidRDefault="00CA0FE5">
      <w:pPr>
        <w:spacing w:after="0" w:line="259" w:lineRule="auto"/>
        <w:ind w:left="374" w:firstLine="0"/>
        <w:jc w:val="left"/>
        <w:rPr>
          <w:rFonts w:ascii="Arial" w:hAnsi="Arial" w:cs="Arial"/>
          <w:sz w:val="24"/>
          <w:szCs w:val="24"/>
        </w:rPr>
      </w:pPr>
      <w:r w:rsidRPr="001B1269">
        <w:rPr>
          <w:rFonts w:ascii="Arial" w:hAnsi="Arial" w:cs="Arial"/>
          <w:sz w:val="24"/>
          <w:szCs w:val="24"/>
        </w:rPr>
        <w:t xml:space="preserve"> </w:t>
      </w:r>
    </w:p>
    <w:p w:rsidR="009C308F" w:rsidRPr="001B1269" w:rsidRDefault="00CA0FE5">
      <w:pPr>
        <w:numPr>
          <w:ilvl w:val="0"/>
          <w:numId w:val="1"/>
        </w:numPr>
        <w:ind w:hanging="360"/>
        <w:rPr>
          <w:rFonts w:ascii="Arial" w:hAnsi="Arial" w:cs="Arial"/>
          <w:sz w:val="24"/>
          <w:szCs w:val="24"/>
        </w:rPr>
      </w:pPr>
      <w:r w:rsidRPr="001B1269">
        <w:rPr>
          <w:rFonts w:ascii="Arial" w:hAnsi="Arial" w:cs="Arial"/>
          <w:sz w:val="24"/>
          <w:szCs w:val="24"/>
        </w:rPr>
        <w:t>Once the above rules have been applied then any further places will be offered in distance order; using the distance between the child’s Normal Home Address and the school's nearest open entrance gate.   We use a computerised system to measure the straight</w:t>
      </w:r>
      <w:r w:rsidR="001246F0">
        <w:rPr>
          <w:rFonts w:ascii="Arial" w:hAnsi="Arial" w:cs="Arial"/>
          <w:sz w:val="24"/>
          <w:szCs w:val="24"/>
        </w:rPr>
        <w:t>-</w:t>
      </w:r>
      <w:r w:rsidRPr="001B1269">
        <w:rPr>
          <w:rFonts w:ascii="Arial" w:hAnsi="Arial" w:cs="Arial"/>
          <w:sz w:val="24"/>
          <w:szCs w:val="24"/>
        </w:rPr>
        <w:t xml:space="preserve">line distance then offer the closest to the gate first. </w:t>
      </w:r>
    </w:p>
    <w:p w:rsidR="009C308F" w:rsidRPr="001B1269" w:rsidRDefault="00CA0FE5">
      <w:pPr>
        <w:spacing w:after="0" w:line="259" w:lineRule="auto"/>
        <w:ind w:left="374" w:firstLine="0"/>
        <w:jc w:val="left"/>
        <w:rPr>
          <w:rFonts w:ascii="Arial" w:hAnsi="Arial" w:cs="Arial"/>
          <w:sz w:val="24"/>
          <w:szCs w:val="24"/>
        </w:rPr>
      </w:pPr>
      <w:r w:rsidRPr="001B1269">
        <w:rPr>
          <w:rFonts w:ascii="Arial" w:hAnsi="Arial" w:cs="Arial"/>
          <w:sz w:val="24"/>
          <w:szCs w:val="24"/>
        </w:rPr>
        <w:t xml:space="preserve">  </w:t>
      </w:r>
    </w:p>
    <w:p w:rsidR="009C308F" w:rsidRPr="001B1269" w:rsidRDefault="00CA0FE5">
      <w:pPr>
        <w:ind w:left="374" w:firstLine="0"/>
        <w:rPr>
          <w:rFonts w:ascii="Arial" w:hAnsi="Arial" w:cs="Arial"/>
          <w:sz w:val="24"/>
          <w:szCs w:val="24"/>
        </w:rPr>
      </w:pPr>
      <w:r w:rsidRPr="001B1269">
        <w:rPr>
          <w:rFonts w:ascii="Arial" w:hAnsi="Arial" w:cs="Arial"/>
          <w:sz w:val="24"/>
          <w:szCs w:val="24"/>
        </w:rPr>
        <w:t xml:space="preserve">The </w:t>
      </w:r>
      <w:r w:rsidRPr="001B1269">
        <w:rPr>
          <w:rFonts w:ascii="Arial" w:hAnsi="Arial" w:cs="Arial"/>
          <w:b/>
          <w:sz w:val="24"/>
          <w:szCs w:val="24"/>
        </w:rPr>
        <w:t>straight</w:t>
      </w:r>
      <w:r w:rsidR="001246F0">
        <w:rPr>
          <w:rFonts w:ascii="Arial" w:hAnsi="Arial" w:cs="Arial"/>
          <w:b/>
          <w:sz w:val="24"/>
          <w:szCs w:val="24"/>
        </w:rPr>
        <w:t>-</w:t>
      </w:r>
      <w:r w:rsidRPr="001B1269">
        <w:rPr>
          <w:rFonts w:ascii="Arial" w:hAnsi="Arial" w:cs="Arial"/>
          <w:b/>
          <w:sz w:val="24"/>
          <w:szCs w:val="24"/>
        </w:rPr>
        <w:t>line distance definition</w:t>
      </w:r>
      <w:r w:rsidRPr="001B1269">
        <w:rPr>
          <w:rFonts w:ascii="Arial" w:hAnsi="Arial" w:cs="Arial"/>
          <w:sz w:val="24"/>
          <w:szCs w:val="24"/>
        </w:rPr>
        <w:t xml:space="preserve">:  is ‘the distance from your child’s Normal Home Address, as set out by Ordnance Survey, to the nearest open school gate available for pupils to use.’  </w:t>
      </w:r>
    </w:p>
    <w:p w:rsidR="009C308F" w:rsidRPr="001B1269" w:rsidRDefault="00CA0FE5">
      <w:pPr>
        <w:spacing w:after="0" w:line="259" w:lineRule="auto"/>
        <w:ind w:left="374" w:firstLine="0"/>
        <w:jc w:val="left"/>
        <w:rPr>
          <w:rFonts w:ascii="Arial" w:hAnsi="Arial" w:cs="Arial"/>
          <w:sz w:val="24"/>
          <w:szCs w:val="24"/>
        </w:rPr>
      </w:pPr>
      <w:r w:rsidRPr="001B1269">
        <w:rPr>
          <w:rFonts w:ascii="Arial" w:hAnsi="Arial" w:cs="Arial"/>
          <w:sz w:val="24"/>
          <w:szCs w:val="24"/>
        </w:rPr>
        <w:t xml:space="preserve"> </w:t>
      </w:r>
    </w:p>
    <w:p w:rsidR="009C308F" w:rsidRPr="001B1269" w:rsidRDefault="00CA0FE5">
      <w:pPr>
        <w:numPr>
          <w:ilvl w:val="0"/>
          <w:numId w:val="1"/>
        </w:numPr>
        <w:ind w:hanging="360"/>
        <w:rPr>
          <w:rFonts w:ascii="Arial" w:hAnsi="Arial" w:cs="Arial"/>
          <w:sz w:val="24"/>
          <w:szCs w:val="24"/>
        </w:rPr>
      </w:pPr>
      <w:r w:rsidRPr="001B1269">
        <w:rPr>
          <w:rFonts w:ascii="Arial" w:hAnsi="Arial" w:cs="Arial"/>
          <w:sz w:val="24"/>
          <w:szCs w:val="24"/>
        </w:rPr>
        <w:t xml:space="preserve">Where the nursery can take some, but not all, of the children who qualify under one of these rules, we will give priority to children by taking account of the next rule (or rules) in the numbered list to decide who has priority for places. </w:t>
      </w:r>
    </w:p>
    <w:p w:rsidR="009C308F" w:rsidRPr="001B1269" w:rsidRDefault="00CA0FE5">
      <w:pPr>
        <w:spacing w:after="0" w:line="259" w:lineRule="auto"/>
        <w:ind w:left="374" w:firstLine="0"/>
        <w:jc w:val="left"/>
        <w:rPr>
          <w:rFonts w:ascii="Arial" w:hAnsi="Arial" w:cs="Arial"/>
          <w:sz w:val="24"/>
          <w:szCs w:val="24"/>
        </w:rPr>
      </w:pPr>
      <w:r w:rsidRPr="001B1269">
        <w:rPr>
          <w:rFonts w:ascii="Arial" w:hAnsi="Arial" w:cs="Arial"/>
          <w:sz w:val="24"/>
          <w:szCs w:val="24"/>
        </w:rPr>
        <w:t xml:space="preserve"> </w:t>
      </w:r>
    </w:p>
    <w:p w:rsidR="009C308F" w:rsidRPr="001B1269" w:rsidRDefault="00CA0FE5">
      <w:pPr>
        <w:ind w:left="374" w:firstLine="0"/>
        <w:rPr>
          <w:rFonts w:ascii="Arial" w:hAnsi="Arial" w:cs="Arial"/>
          <w:sz w:val="24"/>
          <w:szCs w:val="24"/>
        </w:rPr>
      </w:pPr>
      <w:r w:rsidRPr="001B1269">
        <w:rPr>
          <w:rFonts w:ascii="Arial" w:hAnsi="Arial" w:cs="Arial"/>
          <w:sz w:val="24"/>
          <w:szCs w:val="24"/>
        </w:rPr>
        <w:t xml:space="preserve">For example, places are offered to catchment siblings before children living in the catchment area without siblings. In each case, distance is used to prioritise which children should be offered places. </w:t>
      </w:r>
    </w:p>
    <w:p w:rsidR="009C308F" w:rsidRPr="001B1269" w:rsidRDefault="00CA0FE5">
      <w:pPr>
        <w:spacing w:after="0" w:line="259" w:lineRule="auto"/>
        <w:ind w:left="374" w:firstLine="0"/>
        <w:jc w:val="left"/>
        <w:rPr>
          <w:rFonts w:ascii="Arial" w:hAnsi="Arial" w:cs="Arial"/>
          <w:sz w:val="24"/>
          <w:szCs w:val="24"/>
        </w:rPr>
      </w:pPr>
      <w:r w:rsidRPr="001B1269">
        <w:rPr>
          <w:rFonts w:ascii="Arial" w:hAnsi="Arial" w:cs="Arial"/>
          <w:sz w:val="24"/>
          <w:szCs w:val="24"/>
        </w:rPr>
        <w:t xml:space="preserve"> </w:t>
      </w:r>
    </w:p>
    <w:p w:rsidR="009C308F" w:rsidRPr="001B1269" w:rsidRDefault="00CA0FE5">
      <w:pPr>
        <w:numPr>
          <w:ilvl w:val="0"/>
          <w:numId w:val="1"/>
        </w:numPr>
        <w:ind w:hanging="360"/>
        <w:rPr>
          <w:rFonts w:ascii="Arial" w:hAnsi="Arial" w:cs="Arial"/>
          <w:sz w:val="24"/>
          <w:szCs w:val="24"/>
        </w:rPr>
      </w:pPr>
      <w:r w:rsidRPr="001B1269">
        <w:rPr>
          <w:rFonts w:ascii="Arial" w:hAnsi="Arial" w:cs="Arial"/>
          <w:sz w:val="24"/>
          <w:szCs w:val="24"/>
        </w:rPr>
        <w:t xml:space="preserve">If it is still not possible to decide between two applicants who are equal distance then an independently scrutinised random allocation will be made to allocate the final place. </w:t>
      </w:r>
    </w:p>
    <w:p w:rsidR="009C308F" w:rsidRPr="001B1269" w:rsidRDefault="00CA0FE5">
      <w:pPr>
        <w:spacing w:after="0" w:line="259" w:lineRule="auto"/>
        <w:ind w:left="374" w:firstLine="0"/>
        <w:jc w:val="left"/>
        <w:rPr>
          <w:rFonts w:ascii="Arial" w:hAnsi="Arial" w:cs="Arial"/>
          <w:sz w:val="24"/>
          <w:szCs w:val="24"/>
        </w:rPr>
      </w:pPr>
      <w:r w:rsidRPr="001B1269">
        <w:rPr>
          <w:rFonts w:ascii="Arial" w:hAnsi="Arial" w:cs="Arial"/>
          <w:sz w:val="24"/>
          <w:szCs w:val="24"/>
        </w:rPr>
        <w:t xml:space="preserve"> </w:t>
      </w:r>
    </w:p>
    <w:p w:rsidR="009C308F" w:rsidRPr="001B1269" w:rsidRDefault="00CA0FE5">
      <w:pPr>
        <w:spacing w:after="120" w:line="240" w:lineRule="auto"/>
        <w:ind w:left="374" w:right="6" w:firstLine="0"/>
        <w:rPr>
          <w:rFonts w:ascii="Arial" w:hAnsi="Arial" w:cs="Arial"/>
          <w:sz w:val="24"/>
          <w:szCs w:val="24"/>
        </w:rPr>
      </w:pPr>
      <w:r w:rsidRPr="001B1269">
        <w:rPr>
          <w:rFonts w:ascii="Arial" w:hAnsi="Arial" w:cs="Arial"/>
          <w:b/>
          <w:i/>
          <w:sz w:val="24"/>
          <w:szCs w:val="24"/>
        </w:rPr>
        <w:t xml:space="preserve">Please note the school reserves the right to assess applications on a case-by-case basis should the school believe that they are not able to meet the needs of a particular child. These cases would be reviewed by the governing body, and the parent/carer informed of the outcome. </w:t>
      </w:r>
    </w:p>
    <w:p w:rsidR="009C308F" w:rsidRPr="001B1269" w:rsidRDefault="00CA0FE5">
      <w:pPr>
        <w:spacing w:after="120" w:line="259" w:lineRule="auto"/>
        <w:ind w:left="14" w:firstLine="0"/>
        <w:jc w:val="left"/>
        <w:rPr>
          <w:rFonts w:ascii="Arial" w:hAnsi="Arial" w:cs="Arial"/>
          <w:sz w:val="24"/>
          <w:szCs w:val="24"/>
        </w:rPr>
      </w:pPr>
      <w:r w:rsidRPr="001B1269">
        <w:rPr>
          <w:rFonts w:ascii="Arial" w:eastAsia="Times New Roman" w:hAnsi="Arial" w:cs="Arial"/>
          <w:sz w:val="24"/>
          <w:szCs w:val="24"/>
        </w:rPr>
        <w:t xml:space="preserve"> </w:t>
      </w:r>
    </w:p>
    <w:p w:rsidR="009C308F" w:rsidRPr="00121C22" w:rsidRDefault="00CA0FE5">
      <w:pPr>
        <w:pStyle w:val="Heading2"/>
        <w:ind w:left="9"/>
        <w:rPr>
          <w:rFonts w:ascii="Arial" w:hAnsi="Arial" w:cs="Arial"/>
          <w:b/>
          <w:sz w:val="24"/>
          <w:szCs w:val="24"/>
        </w:rPr>
      </w:pPr>
      <w:r w:rsidRPr="00121C22">
        <w:rPr>
          <w:rFonts w:ascii="Arial" w:hAnsi="Arial" w:cs="Arial"/>
          <w:b/>
          <w:sz w:val="24"/>
          <w:szCs w:val="24"/>
        </w:rPr>
        <w:t>Applying for a place in Acorn</w:t>
      </w:r>
      <w:r w:rsidRPr="00121C22">
        <w:rPr>
          <w:rFonts w:ascii="Arial" w:hAnsi="Arial" w:cs="Arial"/>
          <w:b/>
          <w:sz w:val="24"/>
          <w:szCs w:val="24"/>
          <w:u w:val="none"/>
        </w:rPr>
        <w:t xml:space="preserve"> </w:t>
      </w:r>
    </w:p>
    <w:p w:rsidR="009C308F" w:rsidRPr="001B1269" w:rsidRDefault="00CA0FE5" w:rsidP="00121C22">
      <w:pPr>
        <w:spacing w:after="212"/>
        <w:ind w:left="-1" w:firstLine="0"/>
        <w:rPr>
          <w:rFonts w:ascii="Arial" w:hAnsi="Arial" w:cs="Arial"/>
          <w:sz w:val="24"/>
          <w:szCs w:val="24"/>
        </w:rPr>
      </w:pPr>
      <w:r w:rsidRPr="001B1269">
        <w:rPr>
          <w:rFonts w:ascii="Arial" w:hAnsi="Arial" w:cs="Arial"/>
          <w:sz w:val="24"/>
          <w:szCs w:val="24"/>
        </w:rPr>
        <w:t xml:space="preserve">In the spring term prior to the academic year children would be due to start </w:t>
      </w:r>
      <w:r w:rsidR="001246F0">
        <w:rPr>
          <w:rFonts w:ascii="Arial" w:hAnsi="Arial" w:cs="Arial"/>
          <w:sz w:val="24"/>
          <w:szCs w:val="24"/>
        </w:rPr>
        <w:t>Acorn</w:t>
      </w:r>
      <w:r w:rsidRPr="001B1269">
        <w:rPr>
          <w:rFonts w:ascii="Arial" w:hAnsi="Arial" w:cs="Arial"/>
          <w:sz w:val="24"/>
          <w:szCs w:val="24"/>
        </w:rPr>
        <w:t xml:space="preserve">, the school will </w:t>
      </w:r>
      <w:r w:rsidR="001246F0">
        <w:rPr>
          <w:rFonts w:ascii="Arial" w:hAnsi="Arial" w:cs="Arial"/>
          <w:sz w:val="24"/>
          <w:szCs w:val="24"/>
        </w:rPr>
        <w:t>send the offer and application pack</w:t>
      </w:r>
      <w:r w:rsidRPr="001B1269">
        <w:rPr>
          <w:rFonts w:ascii="Arial" w:hAnsi="Arial" w:cs="Arial"/>
          <w:sz w:val="24"/>
          <w:szCs w:val="24"/>
        </w:rPr>
        <w:t xml:space="preserve"> to parents who have registered their interest with the school.</w:t>
      </w:r>
      <w:r w:rsidR="001246F0">
        <w:rPr>
          <w:rFonts w:ascii="Arial" w:hAnsi="Arial" w:cs="Arial"/>
          <w:sz w:val="24"/>
          <w:szCs w:val="24"/>
        </w:rPr>
        <w:t xml:space="preserve"> This will also be distributed online. </w:t>
      </w:r>
    </w:p>
    <w:p w:rsidR="009C308F" w:rsidRDefault="00CA0FE5" w:rsidP="001246F0">
      <w:pPr>
        <w:ind w:left="14" w:firstLine="0"/>
        <w:rPr>
          <w:rFonts w:ascii="Arial" w:hAnsi="Arial" w:cs="Arial"/>
          <w:sz w:val="24"/>
          <w:szCs w:val="24"/>
        </w:rPr>
      </w:pPr>
      <w:r w:rsidRPr="001B1269">
        <w:rPr>
          <w:rFonts w:ascii="Arial" w:hAnsi="Arial" w:cs="Arial"/>
          <w:sz w:val="24"/>
          <w:szCs w:val="24"/>
        </w:rPr>
        <w:t xml:space="preserve">Parents who have been unsuccessful in gaining a place for their child may keep their child’s name on a waiting list in case a place is available at a later date. </w:t>
      </w:r>
    </w:p>
    <w:p w:rsidR="00121C22" w:rsidRPr="001B1269" w:rsidRDefault="00121C22" w:rsidP="001246F0">
      <w:pPr>
        <w:ind w:left="14" w:firstLine="0"/>
        <w:rPr>
          <w:rFonts w:ascii="Arial" w:hAnsi="Arial" w:cs="Arial"/>
          <w:sz w:val="24"/>
          <w:szCs w:val="24"/>
        </w:rPr>
      </w:pPr>
    </w:p>
    <w:p w:rsidR="009C308F" w:rsidRPr="00121C22" w:rsidRDefault="00CA0FE5">
      <w:pPr>
        <w:pStyle w:val="Heading2"/>
        <w:ind w:left="9"/>
        <w:rPr>
          <w:rFonts w:ascii="Arial" w:hAnsi="Arial" w:cs="Arial"/>
          <w:b/>
          <w:sz w:val="24"/>
          <w:szCs w:val="24"/>
        </w:rPr>
      </w:pPr>
      <w:r w:rsidRPr="00121C22">
        <w:rPr>
          <w:rFonts w:ascii="Arial" w:hAnsi="Arial" w:cs="Arial"/>
          <w:b/>
          <w:sz w:val="24"/>
          <w:szCs w:val="24"/>
        </w:rPr>
        <w:t>Late Applications</w:t>
      </w:r>
      <w:r w:rsidRPr="00121C22">
        <w:rPr>
          <w:rFonts w:ascii="Arial" w:hAnsi="Arial" w:cs="Arial"/>
          <w:b/>
          <w:sz w:val="24"/>
          <w:szCs w:val="24"/>
          <w:u w:val="none"/>
        </w:rPr>
        <w:t xml:space="preserve"> </w:t>
      </w:r>
    </w:p>
    <w:p w:rsidR="009C308F" w:rsidRPr="001B1269" w:rsidRDefault="00CA0FE5" w:rsidP="001246F0">
      <w:pPr>
        <w:spacing w:after="191"/>
        <w:ind w:left="-1" w:firstLine="0"/>
        <w:rPr>
          <w:rFonts w:ascii="Arial" w:hAnsi="Arial" w:cs="Arial"/>
          <w:sz w:val="24"/>
          <w:szCs w:val="24"/>
        </w:rPr>
      </w:pPr>
      <w:r w:rsidRPr="001B1269">
        <w:rPr>
          <w:rFonts w:ascii="Arial" w:hAnsi="Arial" w:cs="Arial"/>
          <w:sz w:val="24"/>
          <w:szCs w:val="24"/>
        </w:rPr>
        <w:t xml:space="preserve">Places are allocated within a week or less after the application deadline. Late applications will only be considered alongside timely applications in </w:t>
      </w:r>
      <w:r w:rsidRPr="001B1269">
        <w:rPr>
          <w:rFonts w:ascii="Arial" w:hAnsi="Arial" w:cs="Arial"/>
          <w:i/>
          <w:sz w:val="24"/>
          <w:szCs w:val="24"/>
        </w:rPr>
        <w:t>exceptional</w:t>
      </w:r>
      <w:r w:rsidRPr="001B1269">
        <w:rPr>
          <w:rFonts w:ascii="Arial" w:hAnsi="Arial" w:cs="Arial"/>
          <w:sz w:val="24"/>
          <w:szCs w:val="24"/>
        </w:rPr>
        <w:t xml:space="preserve"> circumstances and only if they are received prior to the place allocation being made.  </w:t>
      </w:r>
      <w:r w:rsidRPr="001B1269">
        <w:rPr>
          <w:rFonts w:ascii="Arial" w:hAnsi="Arial" w:cs="Arial"/>
          <w:sz w:val="24"/>
          <w:szCs w:val="24"/>
        </w:rPr>
        <w:tab/>
        <w:t xml:space="preserve"> </w:t>
      </w:r>
      <w:r w:rsidRPr="001B1269">
        <w:rPr>
          <w:rFonts w:ascii="Arial" w:hAnsi="Arial" w:cs="Arial"/>
          <w:sz w:val="24"/>
          <w:szCs w:val="24"/>
        </w:rPr>
        <w:br w:type="page"/>
      </w:r>
    </w:p>
    <w:p w:rsidR="001246F0" w:rsidRDefault="001246F0">
      <w:pPr>
        <w:pStyle w:val="Heading2"/>
        <w:spacing w:after="145"/>
        <w:ind w:left="14" w:firstLine="0"/>
        <w:rPr>
          <w:rFonts w:ascii="Arial" w:hAnsi="Arial" w:cs="Arial"/>
          <w:b/>
          <w:sz w:val="24"/>
          <w:szCs w:val="24"/>
          <w:u w:val="none"/>
        </w:rPr>
      </w:pPr>
    </w:p>
    <w:p w:rsidR="001246F0" w:rsidRDefault="001246F0">
      <w:pPr>
        <w:pStyle w:val="Heading2"/>
        <w:spacing w:after="145"/>
        <w:ind w:left="14" w:firstLine="0"/>
        <w:rPr>
          <w:rFonts w:ascii="Arial" w:hAnsi="Arial" w:cs="Arial"/>
          <w:b/>
          <w:sz w:val="24"/>
          <w:szCs w:val="24"/>
          <w:u w:val="none"/>
        </w:rPr>
      </w:pPr>
    </w:p>
    <w:p w:rsidR="009C308F" w:rsidRPr="001B1269" w:rsidRDefault="00CA0FE5">
      <w:pPr>
        <w:pStyle w:val="Heading2"/>
        <w:spacing w:after="145"/>
        <w:ind w:left="14" w:firstLine="0"/>
        <w:rPr>
          <w:rFonts w:ascii="Arial" w:hAnsi="Arial" w:cs="Arial"/>
          <w:sz w:val="24"/>
          <w:szCs w:val="24"/>
        </w:rPr>
      </w:pPr>
      <w:r w:rsidRPr="001B1269">
        <w:rPr>
          <w:rFonts w:ascii="Arial" w:hAnsi="Arial" w:cs="Arial"/>
          <w:b/>
          <w:sz w:val="24"/>
          <w:szCs w:val="24"/>
          <w:u w:val="none"/>
        </w:rPr>
        <w:t xml:space="preserve">Appendix </w:t>
      </w:r>
    </w:p>
    <w:p w:rsidR="009C308F" w:rsidRPr="001B1269" w:rsidRDefault="00CA0FE5">
      <w:pPr>
        <w:spacing w:after="129" w:line="249" w:lineRule="auto"/>
        <w:ind w:left="9" w:hanging="10"/>
        <w:rPr>
          <w:rFonts w:ascii="Arial" w:hAnsi="Arial" w:cs="Arial"/>
          <w:sz w:val="24"/>
          <w:szCs w:val="24"/>
        </w:rPr>
      </w:pPr>
      <w:r w:rsidRPr="001B1269">
        <w:rPr>
          <w:rFonts w:ascii="Arial" w:hAnsi="Arial" w:cs="Arial"/>
          <w:i/>
          <w:sz w:val="24"/>
          <w:szCs w:val="24"/>
        </w:rPr>
        <w:t xml:space="preserve">The terms used in these rules are as defined in the primary rules above. The catchment area used is also as defined in the primary rules.  </w:t>
      </w:r>
    </w:p>
    <w:p w:rsidR="009C308F" w:rsidRPr="001B1269" w:rsidRDefault="00CA0FE5">
      <w:pPr>
        <w:spacing w:after="165" w:line="332" w:lineRule="auto"/>
        <w:ind w:left="9" w:right="581" w:hanging="10"/>
        <w:jc w:val="left"/>
        <w:rPr>
          <w:rFonts w:ascii="Arial" w:hAnsi="Arial" w:cs="Arial"/>
          <w:sz w:val="24"/>
          <w:szCs w:val="24"/>
        </w:rPr>
      </w:pPr>
      <w:r w:rsidRPr="001B1269">
        <w:rPr>
          <w:rFonts w:ascii="Arial" w:hAnsi="Arial" w:cs="Arial"/>
          <w:b/>
          <w:i/>
          <w:sz w:val="24"/>
          <w:szCs w:val="24"/>
        </w:rPr>
        <w:t>Note 1: Definition of Looked After Child or Previously Looked After Child</w:t>
      </w:r>
      <w:r w:rsidRPr="001B1269">
        <w:rPr>
          <w:rFonts w:ascii="Arial" w:hAnsi="Arial" w:cs="Arial"/>
          <w:b/>
          <w:i/>
          <w:color w:val="FF0000"/>
          <w:sz w:val="24"/>
          <w:szCs w:val="24"/>
        </w:rPr>
        <w:t xml:space="preserve"> </w:t>
      </w:r>
      <w:r w:rsidRPr="001B1269">
        <w:rPr>
          <w:rFonts w:ascii="Arial" w:hAnsi="Arial" w:cs="Arial"/>
          <w:sz w:val="24"/>
          <w:szCs w:val="24"/>
        </w:rPr>
        <w:t xml:space="preserve">For admission purposes a ‘looked after child’ is a child: </w:t>
      </w:r>
    </w:p>
    <w:p w:rsidR="009C308F" w:rsidRPr="001B1269" w:rsidRDefault="00CA0FE5">
      <w:pPr>
        <w:numPr>
          <w:ilvl w:val="0"/>
          <w:numId w:val="4"/>
        </w:numPr>
        <w:spacing w:after="274"/>
        <w:ind w:hanging="360"/>
        <w:rPr>
          <w:rFonts w:ascii="Arial" w:hAnsi="Arial" w:cs="Arial"/>
          <w:sz w:val="24"/>
          <w:szCs w:val="24"/>
        </w:rPr>
      </w:pPr>
      <w:r w:rsidRPr="001B1269">
        <w:rPr>
          <w:rFonts w:ascii="Arial" w:hAnsi="Arial" w:cs="Arial"/>
          <w:sz w:val="24"/>
          <w:szCs w:val="24"/>
        </w:rPr>
        <w:t xml:space="preserve">in the care of a local authority in England, or who is being provided with accommodation by a local authority in the exercise of their social services functions. This covers accommodated children and those who are in care under a Care Order or Interim Care Order. This can include living with family or friends, in foster care, in a children’s home, residential school, special school or in supported lodgings. </w:t>
      </w:r>
    </w:p>
    <w:p w:rsidR="009C308F" w:rsidRPr="001B1269" w:rsidRDefault="00CA0FE5">
      <w:pPr>
        <w:spacing w:after="270"/>
        <w:ind w:left="372" w:firstLine="0"/>
        <w:rPr>
          <w:rFonts w:ascii="Arial" w:hAnsi="Arial" w:cs="Arial"/>
          <w:sz w:val="24"/>
          <w:szCs w:val="24"/>
        </w:rPr>
      </w:pPr>
      <w:r w:rsidRPr="001B1269">
        <w:rPr>
          <w:rFonts w:ascii="Arial" w:hAnsi="Arial" w:cs="Arial"/>
          <w:sz w:val="24"/>
          <w:szCs w:val="24"/>
        </w:rPr>
        <w:t xml:space="preserve">Or </w:t>
      </w:r>
    </w:p>
    <w:p w:rsidR="009C308F" w:rsidRPr="001B1269" w:rsidRDefault="00CA0FE5">
      <w:pPr>
        <w:numPr>
          <w:ilvl w:val="0"/>
          <w:numId w:val="4"/>
        </w:numPr>
        <w:spacing w:after="273"/>
        <w:ind w:hanging="360"/>
        <w:rPr>
          <w:rFonts w:ascii="Arial" w:hAnsi="Arial" w:cs="Arial"/>
          <w:sz w:val="24"/>
          <w:szCs w:val="24"/>
        </w:rPr>
      </w:pPr>
      <w:r w:rsidRPr="001B1269">
        <w:rPr>
          <w:rFonts w:ascii="Arial" w:hAnsi="Arial" w:cs="Arial"/>
          <w:sz w:val="24"/>
          <w:szCs w:val="24"/>
        </w:rPr>
        <w:t xml:space="preserve">who was previously looked after and immediately after being looked after became the subject of an adoption, Child Arrangements Order or special Guardianship Order. A Child Arrangements Order is an order setting the arrangements to be made as to the person with whom the child is to live under the Children and Families Act 2014.  A Special Guardianship Order appoints a child’s special guardian(s) under Section 14A of the Children’s Act 1989. </w:t>
      </w:r>
    </w:p>
    <w:p w:rsidR="009C308F" w:rsidRPr="001B1269" w:rsidRDefault="00CA0FE5">
      <w:pPr>
        <w:spacing w:after="144"/>
        <w:ind w:left="553"/>
        <w:rPr>
          <w:rFonts w:ascii="Arial" w:hAnsi="Arial" w:cs="Arial"/>
          <w:sz w:val="24"/>
          <w:szCs w:val="24"/>
        </w:rPr>
      </w:pPr>
      <w:r w:rsidRPr="001B1269">
        <w:rPr>
          <w:rFonts w:ascii="Arial" w:hAnsi="Arial" w:cs="Arial"/>
          <w:sz w:val="24"/>
          <w:szCs w:val="24"/>
        </w:rPr>
        <w:t xml:space="preserve">     This may also include children who appear to have been in state care outside of England and ceased to be in state care as a result of being adopted. A child is regarded as having been in state care in a place outside of England if they were accommodated by a public authority, a religious organisation or any other provider of care whose sole purpose is to benefit society.   </w:t>
      </w:r>
    </w:p>
    <w:p w:rsidR="009C308F" w:rsidRPr="001B1269" w:rsidRDefault="00CA0FE5">
      <w:pPr>
        <w:spacing w:after="142"/>
        <w:ind w:left="553"/>
        <w:rPr>
          <w:rFonts w:ascii="Arial" w:hAnsi="Arial" w:cs="Arial"/>
          <w:sz w:val="24"/>
          <w:szCs w:val="24"/>
        </w:rPr>
      </w:pPr>
      <w:r w:rsidRPr="001B1269">
        <w:rPr>
          <w:rFonts w:ascii="Arial" w:hAnsi="Arial" w:cs="Arial"/>
          <w:sz w:val="24"/>
          <w:szCs w:val="24"/>
        </w:rPr>
        <w:t xml:space="preserve">      For applications under either of these rules, please provide a letter from your child’s Social Worker or other documentary evidence confirming this situation. </w:t>
      </w:r>
    </w:p>
    <w:p w:rsidR="009C308F" w:rsidRPr="001B1269" w:rsidRDefault="00CA0FE5">
      <w:pPr>
        <w:spacing w:after="94" w:line="259" w:lineRule="auto"/>
        <w:ind w:left="14" w:firstLine="0"/>
        <w:jc w:val="left"/>
        <w:rPr>
          <w:rFonts w:ascii="Arial" w:hAnsi="Arial" w:cs="Arial"/>
          <w:sz w:val="24"/>
          <w:szCs w:val="24"/>
        </w:rPr>
      </w:pPr>
      <w:r w:rsidRPr="001B1269">
        <w:rPr>
          <w:rFonts w:ascii="Arial" w:hAnsi="Arial" w:cs="Arial"/>
          <w:i/>
          <w:sz w:val="24"/>
          <w:szCs w:val="24"/>
        </w:rPr>
        <w:t xml:space="preserve"> </w:t>
      </w:r>
    </w:p>
    <w:p w:rsidR="009C308F" w:rsidRPr="001B1269" w:rsidRDefault="00CA0FE5">
      <w:pPr>
        <w:pStyle w:val="Heading3"/>
        <w:ind w:left="9"/>
        <w:rPr>
          <w:rFonts w:ascii="Arial" w:hAnsi="Arial" w:cs="Arial"/>
          <w:sz w:val="24"/>
          <w:szCs w:val="24"/>
        </w:rPr>
      </w:pPr>
      <w:r w:rsidRPr="001B1269">
        <w:rPr>
          <w:rFonts w:ascii="Arial" w:hAnsi="Arial" w:cs="Arial"/>
          <w:sz w:val="24"/>
          <w:szCs w:val="24"/>
        </w:rPr>
        <w:t xml:space="preserve">Note 2: Exceptional Social and Medical process for nursery admissions </w:t>
      </w:r>
    </w:p>
    <w:p w:rsidR="009C308F" w:rsidRPr="001B1269" w:rsidRDefault="00CA0FE5">
      <w:pPr>
        <w:spacing w:after="108"/>
        <w:ind w:left="-1" w:firstLine="0"/>
        <w:rPr>
          <w:rFonts w:ascii="Arial" w:hAnsi="Arial" w:cs="Arial"/>
          <w:sz w:val="24"/>
          <w:szCs w:val="24"/>
        </w:rPr>
      </w:pPr>
      <w:r w:rsidRPr="001B1269">
        <w:rPr>
          <w:rFonts w:ascii="Arial" w:hAnsi="Arial" w:cs="Arial"/>
          <w:sz w:val="24"/>
          <w:szCs w:val="24"/>
        </w:rPr>
        <w:t xml:space="preserve">The governing body of Farnham Common Village Schools will consider the applications under this rule on receipt of information from the parent to indicate strong reasons for the child attending our particular </w:t>
      </w:r>
      <w:r w:rsidR="00B5329E">
        <w:rPr>
          <w:rFonts w:ascii="Arial" w:hAnsi="Arial" w:cs="Arial"/>
          <w:sz w:val="24"/>
          <w:szCs w:val="24"/>
        </w:rPr>
        <w:t>setting</w:t>
      </w:r>
      <w:r w:rsidRPr="001B1269">
        <w:rPr>
          <w:rFonts w:ascii="Arial" w:hAnsi="Arial" w:cs="Arial"/>
          <w:sz w:val="24"/>
          <w:szCs w:val="24"/>
        </w:rPr>
        <w:t xml:space="preserve">. When making an application parents should send evidence from an independent professional person (this might be a Doctor, Health Visitor, or Education Welfare Officer, for example) who knows about the child and supports the application to the nursery. </w:t>
      </w:r>
      <w:r w:rsidRPr="001B1269">
        <w:rPr>
          <w:rFonts w:ascii="Arial" w:hAnsi="Arial" w:cs="Arial"/>
          <w:color w:val="0070C0"/>
          <w:sz w:val="24"/>
          <w:szCs w:val="24"/>
        </w:rPr>
        <w:t xml:space="preserve"> </w:t>
      </w:r>
    </w:p>
    <w:p w:rsidR="009C308F" w:rsidRPr="001B1269" w:rsidRDefault="00CA0FE5">
      <w:pPr>
        <w:spacing w:after="129" w:line="249" w:lineRule="auto"/>
        <w:ind w:left="9" w:hanging="10"/>
        <w:rPr>
          <w:rFonts w:ascii="Arial" w:hAnsi="Arial" w:cs="Arial"/>
          <w:sz w:val="24"/>
          <w:szCs w:val="24"/>
        </w:rPr>
      </w:pPr>
      <w:r w:rsidRPr="001B1269">
        <w:rPr>
          <w:rFonts w:ascii="Arial" w:hAnsi="Arial" w:cs="Arial"/>
          <w:i/>
          <w:sz w:val="24"/>
          <w:szCs w:val="24"/>
        </w:rPr>
        <w:t xml:space="preserve">The evidence must clearly show why our </w:t>
      </w:r>
      <w:r w:rsidR="00B5329E">
        <w:rPr>
          <w:rFonts w:ascii="Arial" w:hAnsi="Arial" w:cs="Arial"/>
          <w:i/>
          <w:sz w:val="24"/>
          <w:szCs w:val="24"/>
        </w:rPr>
        <w:t>setting</w:t>
      </w:r>
      <w:r w:rsidRPr="001B1269">
        <w:rPr>
          <w:rFonts w:ascii="Arial" w:hAnsi="Arial" w:cs="Arial"/>
          <w:i/>
          <w:sz w:val="24"/>
          <w:szCs w:val="24"/>
        </w:rPr>
        <w:t xml:space="preserve"> is the only one that will meet your child’s needs, and it should explain what difficulties there would be if your child went to a different nursery. </w:t>
      </w:r>
    </w:p>
    <w:p w:rsidR="009C308F" w:rsidRPr="001B1269" w:rsidRDefault="00CA0FE5">
      <w:pPr>
        <w:spacing w:after="91" w:line="259" w:lineRule="auto"/>
        <w:ind w:left="14" w:firstLine="0"/>
        <w:jc w:val="left"/>
        <w:rPr>
          <w:rFonts w:ascii="Arial" w:hAnsi="Arial" w:cs="Arial"/>
          <w:sz w:val="24"/>
          <w:szCs w:val="24"/>
        </w:rPr>
      </w:pPr>
      <w:r w:rsidRPr="001B1269">
        <w:rPr>
          <w:rFonts w:ascii="Arial" w:hAnsi="Arial" w:cs="Arial"/>
          <w:b/>
          <w:i/>
          <w:sz w:val="24"/>
          <w:szCs w:val="24"/>
        </w:rPr>
        <w:t xml:space="preserve"> </w:t>
      </w:r>
    </w:p>
    <w:p w:rsidR="009C308F" w:rsidRPr="001B1269" w:rsidRDefault="00CA0FE5">
      <w:pPr>
        <w:spacing w:after="0" w:line="259" w:lineRule="auto"/>
        <w:ind w:left="14" w:firstLine="0"/>
        <w:jc w:val="left"/>
        <w:rPr>
          <w:rFonts w:ascii="Arial" w:hAnsi="Arial" w:cs="Arial"/>
          <w:sz w:val="24"/>
          <w:szCs w:val="24"/>
        </w:rPr>
      </w:pPr>
      <w:r w:rsidRPr="001B1269">
        <w:rPr>
          <w:rFonts w:ascii="Arial" w:hAnsi="Arial" w:cs="Arial"/>
          <w:b/>
          <w:i/>
          <w:sz w:val="24"/>
          <w:szCs w:val="24"/>
        </w:rPr>
        <w:lastRenderedPageBreak/>
        <w:t xml:space="preserve"> </w:t>
      </w:r>
    </w:p>
    <w:p w:rsidR="001246F0" w:rsidRDefault="001246F0">
      <w:pPr>
        <w:pStyle w:val="Heading3"/>
        <w:ind w:left="9"/>
        <w:rPr>
          <w:rFonts w:ascii="Arial" w:hAnsi="Arial" w:cs="Arial"/>
          <w:sz w:val="24"/>
          <w:szCs w:val="24"/>
        </w:rPr>
      </w:pPr>
    </w:p>
    <w:p w:rsidR="001246F0" w:rsidRDefault="001246F0">
      <w:pPr>
        <w:pStyle w:val="Heading3"/>
        <w:ind w:left="9"/>
        <w:rPr>
          <w:rFonts w:ascii="Arial" w:hAnsi="Arial" w:cs="Arial"/>
          <w:sz w:val="24"/>
          <w:szCs w:val="24"/>
        </w:rPr>
      </w:pPr>
    </w:p>
    <w:p w:rsidR="009C308F" w:rsidRPr="001B1269" w:rsidRDefault="00CA0FE5">
      <w:pPr>
        <w:pStyle w:val="Heading3"/>
        <w:ind w:left="9"/>
        <w:rPr>
          <w:rFonts w:ascii="Arial" w:hAnsi="Arial" w:cs="Arial"/>
          <w:sz w:val="24"/>
          <w:szCs w:val="24"/>
        </w:rPr>
      </w:pPr>
      <w:r w:rsidRPr="001B1269">
        <w:rPr>
          <w:rFonts w:ascii="Arial" w:hAnsi="Arial" w:cs="Arial"/>
          <w:sz w:val="24"/>
          <w:szCs w:val="24"/>
        </w:rPr>
        <w:t xml:space="preserve">Note 3: Child of a member of staff </w:t>
      </w:r>
    </w:p>
    <w:p w:rsidR="009C308F" w:rsidRPr="001B1269" w:rsidRDefault="00CA0FE5">
      <w:pPr>
        <w:spacing w:after="141"/>
        <w:ind w:left="41"/>
        <w:rPr>
          <w:rFonts w:ascii="Arial" w:hAnsi="Arial" w:cs="Arial"/>
          <w:sz w:val="24"/>
          <w:szCs w:val="24"/>
        </w:rPr>
      </w:pPr>
      <w:r w:rsidRPr="001B1269">
        <w:rPr>
          <w:rFonts w:ascii="Arial" w:hAnsi="Arial" w:cs="Arial"/>
          <w:sz w:val="24"/>
          <w:szCs w:val="24"/>
        </w:rPr>
        <w:t xml:space="preserve">     To apply under this rule, you (the parent) need to have been employed at the school for two or more years at the time at which the application for admission to the school is made,    </w:t>
      </w:r>
    </w:p>
    <w:p w:rsidR="009C308F" w:rsidRPr="001B1269" w:rsidRDefault="00CA0FE5">
      <w:pPr>
        <w:spacing w:after="136"/>
        <w:ind w:left="-1" w:firstLine="0"/>
        <w:rPr>
          <w:rFonts w:ascii="Arial" w:hAnsi="Arial" w:cs="Arial"/>
          <w:sz w:val="24"/>
          <w:szCs w:val="24"/>
        </w:rPr>
      </w:pPr>
      <w:r w:rsidRPr="001B1269">
        <w:rPr>
          <w:rFonts w:ascii="Arial" w:hAnsi="Arial" w:cs="Arial"/>
          <w:sz w:val="24"/>
          <w:szCs w:val="24"/>
        </w:rPr>
        <w:t xml:space="preserve">AND/OR </w:t>
      </w:r>
    </w:p>
    <w:p w:rsidR="009C308F" w:rsidRPr="001B1269" w:rsidRDefault="00CA0FE5" w:rsidP="001246F0">
      <w:pPr>
        <w:spacing w:after="136"/>
        <w:ind w:left="61" w:firstLine="0"/>
        <w:rPr>
          <w:rFonts w:ascii="Arial" w:hAnsi="Arial" w:cs="Arial"/>
          <w:sz w:val="24"/>
          <w:szCs w:val="24"/>
        </w:rPr>
      </w:pPr>
      <w:r w:rsidRPr="001B1269">
        <w:rPr>
          <w:rFonts w:ascii="Arial" w:hAnsi="Arial" w:cs="Arial"/>
          <w:sz w:val="24"/>
          <w:szCs w:val="24"/>
        </w:rPr>
        <w:t xml:space="preserve">Have been recruited to fill a vacant post for which there is a demonstrable skill shortage. </w:t>
      </w:r>
    </w:p>
    <w:p w:rsidR="009C308F" w:rsidRPr="001B1269" w:rsidRDefault="00CA0FE5">
      <w:pPr>
        <w:spacing w:after="144"/>
        <w:ind w:left="99"/>
        <w:rPr>
          <w:rFonts w:ascii="Arial" w:hAnsi="Arial" w:cs="Arial"/>
          <w:sz w:val="24"/>
          <w:szCs w:val="24"/>
        </w:rPr>
      </w:pPr>
      <w:r w:rsidRPr="001B1269">
        <w:rPr>
          <w:rFonts w:ascii="Arial" w:hAnsi="Arial" w:cs="Arial"/>
          <w:sz w:val="24"/>
          <w:szCs w:val="24"/>
        </w:rPr>
        <w:t xml:space="preserve">     This is a post which the school has had difficulty in filling. This might be where the school has taken part in a recruitment drive to fill the post either across the country or worldwide and/or where the post was not filled at the first attempt. </w:t>
      </w:r>
    </w:p>
    <w:p w:rsidR="009C308F" w:rsidRPr="001B1269" w:rsidRDefault="00CA0FE5">
      <w:pPr>
        <w:spacing w:after="141"/>
        <w:ind w:left="99"/>
        <w:rPr>
          <w:rFonts w:ascii="Arial" w:hAnsi="Arial" w:cs="Arial"/>
          <w:sz w:val="24"/>
          <w:szCs w:val="24"/>
        </w:rPr>
      </w:pPr>
      <w:r w:rsidRPr="001B1269">
        <w:rPr>
          <w:rFonts w:ascii="Arial" w:hAnsi="Arial" w:cs="Arial"/>
          <w:sz w:val="24"/>
          <w:szCs w:val="24"/>
        </w:rPr>
        <w:t xml:space="preserve">     'School staff' includes teaching staff on a permanent or fixed term contract exceeding 11 months in duration, and all other staff on permanent or fixed term contracts exceeding 11 months in duration for posts of in excess of 15 hours per week. </w:t>
      </w:r>
    </w:p>
    <w:p w:rsidR="009C308F" w:rsidRPr="001B1269" w:rsidRDefault="00CA0FE5">
      <w:pPr>
        <w:spacing w:after="94" w:line="259" w:lineRule="auto"/>
        <w:ind w:left="14" w:firstLine="0"/>
        <w:jc w:val="left"/>
        <w:rPr>
          <w:rFonts w:ascii="Arial" w:hAnsi="Arial" w:cs="Arial"/>
          <w:sz w:val="24"/>
          <w:szCs w:val="24"/>
        </w:rPr>
      </w:pPr>
      <w:r w:rsidRPr="001B1269">
        <w:rPr>
          <w:rFonts w:ascii="Arial" w:hAnsi="Arial" w:cs="Arial"/>
          <w:b/>
          <w:i/>
          <w:sz w:val="24"/>
          <w:szCs w:val="24"/>
        </w:rPr>
        <w:t xml:space="preserve"> </w:t>
      </w:r>
    </w:p>
    <w:p w:rsidR="009C308F" w:rsidRPr="001B1269" w:rsidRDefault="00CA0FE5">
      <w:pPr>
        <w:spacing w:after="0" w:line="333" w:lineRule="auto"/>
        <w:ind w:left="14" w:right="3859" w:firstLine="0"/>
        <w:rPr>
          <w:rFonts w:ascii="Arial" w:hAnsi="Arial" w:cs="Arial"/>
          <w:sz w:val="24"/>
          <w:szCs w:val="24"/>
        </w:rPr>
      </w:pPr>
      <w:r w:rsidRPr="001B1269">
        <w:rPr>
          <w:rFonts w:ascii="Arial" w:hAnsi="Arial" w:cs="Arial"/>
          <w:b/>
          <w:i/>
          <w:sz w:val="24"/>
          <w:szCs w:val="24"/>
        </w:rPr>
        <w:t xml:space="preserve">Note 4:  Primary School Catchment Areas </w:t>
      </w:r>
      <w:r w:rsidRPr="001B1269">
        <w:rPr>
          <w:rFonts w:ascii="Arial" w:hAnsi="Arial" w:cs="Arial"/>
          <w:sz w:val="24"/>
          <w:szCs w:val="24"/>
        </w:rPr>
        <w:t xml:space="preserve">The primary school catchments can be viewed at: </w:t>
      </w:r>
      <w:hyperlink r:id="rId11">
        <w:r w:rsidRPr="001B1269">
          <w:rPr>
            <w:rFonts w:ascii="Arial" w:hAnsi="Arial" w:cs="Arial"/>
            <w:color w:val="0000FF"/>
            <w:sz w:val="24"/>
            <w:szCs w:val="24"/>
            <w:u w:val="single" w:color="0000FF"/>
          </w:rPr>
          <w:t>https://services.buckscc.gov.uk/school</w:t>
        </w:r>
      </w:hyperlink>
      <w:hyperlink r:id="rId12">
        <w:r w:rsidRPr="001B1269">
          <w:rPr>
            <w:rFonts w:ascii="Arial" w:hAnsi="Arial" w:cs="Arial"/>
            <w:color w:val="0000FF"/>
            <w:sz w:val="24"/>
            <w:szCs w:val="24"/>
            <w:u w:val="single" w:color="0000FF"/>
          </w:rPr>
          <w:t>-</w:t>
        </w:r>
      </w:hyperlink>
      <w:hyperlink r:id="rId13">
        <w:r w:rsidRPr="001B1269">
          <w:rPr>
            <w:rFonts w:ascii="Arial" w:hAnsi="Arial" w:cs="Arial"/>
            <w:color w:val="0000FF"/>
            <w:sz w:val="24"/>
            <w:szCs w:val="24"/>
            <w:u w:val="single" w:color="0000FF"/>
          </w:rPr>
          <w:t>admissions</w:t>
        </w:r>
      </w:hyperlink>
      <w:hyperlink r:id="rId14">
        <w:r w:rsidRPr="001B1269">
          <w:rPr>
            <w:rFonts w:ascii="Arial" w:hAnsi="Arial" w:cs="Arial"/>
            <w:sz w:val="24"/>
            <w:szCs w:val="24"/>
          </w:rPr>
          <w:t xml:space="preserve"> </w:t>
        </w:r>
      </w:hyperlink>
    </w:p>
    <w:p w:rsidR="009C308F" w:rsidRPr="001B1269" w:rsidRDefault="00CA0FE5">
      <w:pPr>
        <w:spacing w:after="94" w:line="259" w:lineRule="auto"/>
        <w:ind w:left="14" w:firstLine="0"/>
        <w:jc w:val="left"/>
        <w:rPr>
          <w:rFonts w:ascii="Arial" w:hAnsi="Arial" w:cs="Arial"/>
          <w:sz w:val="24"/>
          <w:szCs w:val="24"/>
        </w:rPr>
      </w:pPr>
      <w:r w:rsidRPr="001B1269">
        <w:rPr>
          <w:rFonts w:ascii="Arial" w:hAnsi="Arial" w:cs="Arial"/>
          <w:b/>
          <w:i/>
          <w:sz w:val="24"/>
          <w:szCs w:val="24"/>
        </w:rPr>
        <w:t xml:space="preserve"> </w:t>
      </w:r>
    </w:p>
    <w:p w:rsidR="009C308F" w:rsidRPr="001B1269" w:rsidRDefault="00CA0FE5">
      <w:pPr>
        <w:pStyle w:val="Heading3"/>
        <w:ind w:left="9"/>
        <w:rPr>
          <w:rFonts w:ascii="Arial" w:hAnsi="Arial" w:cs="Arial"/>
          <w:sz w:val="24"/>
          <w:szCs w:val="24"/>
        </w:rPr>
      </w:pPr>
      <w:r w:rsidRPr="001B1269">
        <w:rPr>
          <w:rFonts w:ascii="Arial" w:hAnsi="Arial" w:cs="Arial"/>
          <w:sz w:val="24"/>
          <w:szCs w:val="24"/>
        </w:rPr>
        <w:t xml:space="preserve">Note 5: Definition of sibling </w:t>
      </w:r>
    </w:p>
    <w:p w:rsidR="009C308F" w:rsidRPr="001B1269" w:rsidRDefault="00CA0FE5">
      <w:pPr>
        <w:spacing w:after="148"/>
        <w:ind w:left="-1" w:firstLine="0"/>
        <w:rPr>
          <w:rFonts w:ascii="Arial" w:hAnsi="Arial" w:cs="Arial"/>
          <w:sz w:val="24"/>
          <w:szCs w:val="24"/>
        </w:rPr>
      </w:pPr>
      <w:r w:rsidRPr="001B1269">
        <w:rPr>
          <w:rFonts w:ascii="Arial" w:hAnsi="Arial" w:cs="Arial"/>
          <w:sz w:val="24"/>
          <w:szCs w:val="24"/>
        </w:rPr>
        <w:t xml:space="preserve">A sibling is a brother or sister. For admission purposes we mean one of two or more individuals who have one or more parent in common, or any other child (including an adopted or fostered child) who lives at the same address and for whom the parent also has parental responsibility or, (in the case of a fostered child) delegated authority. </w:t>
      </w:r>
    </w:p>
    <w:p w:rsidR="009C308F" w:rsidRPr="001B1269" w:rsidRDefault="00CA0FE5">
      <w:pPr>
        <w:spacing w:after="144"/>
        <w:ind w:left="41"/>
        <w:rPr>
          <w:rFonts w:ascii="Arial" w:hAnsi="Arial" w:cs="Arial"/>
          <w:sz w:val="24"/>
          <w:szCs w:val="24"/>
        </w:rPr>
      </w:pPr>
      <w:r w:rsidRPr="001B1269">
        <w:rPr>
          <w:rFonts w:ascii="Arial" w:eastAsia="Times New Roman" w:hAnsi="Arial" w:cs="Arial"/>
          <w:color w:val="00B050"/>
          <w:sz w:val="24"/>
          <w:szCs w:val="24"/>
        </w:rPr>
        <w:t xml:space="preserve">      </w:t>
      </w:r>
      <w:r w:rsidRPr="001B1269">
        <w:rPr>
          <w:rFonts w:ascii="Arial" w:hAnsi="Arial" w:cs="Arial"/>
          <w:sz w:val="24"/>
          <w:szCs w:val="24"/>
        </w:rPr>
        <w:t xml:space="preserve">When we are allocating places to a class which is covered by the infant class size legislation, if we have one place left and the next child on the list is a twin, triplet or other multiple birth group then both twins (or all the siblings in the case of multiple births) will be admitted. Whilst that child is in the class they will be an excepted pupil under the Schools Admissions (Infant Class Size) (England) Regulations 2012, which permit Key Stage 1 classes to exceed 30 following the admission of a twin, triplet or other multiple birth group for as long as necessary until a child leaves the class at which point the class will remain at the lower figure. </w:t>
      </w:r>
    </w:p>
    <w:p w:rsidR="009C308F" w:rsidRPr="001B1269" w:rsidRDefault="00CA0FE5">
      <w:pPr>
        <w:ind w:left="41"/>
        <w:rPr>
          <w:rFonts w:ascii="Arial" w:hAnsi="Arial" w:cs="Arial"/>
          <w:sz w:val="24"/>
          <w:szCs w:val="24"/>
        </w:rPr>
      </w:pPr>
      <w:r w:rsidRPr="001B1269">
        <w:rPr>
          <w:rFonts w:ascii="Arial" w:hAnsi="Arial" w:cs="Arial"/>
          <w:sz w:val="24"/>
          <w:szCs w:val="24"/>
        </w:rPr>
        <w:t xml:space="preserve">     For admission to a class where infant class size legislation does not apply both twins (or all the siblings in the case of multiple births) would be admitted. </w:t>
      </w:r>
    </w:p>
    <w:sectPr w:rsidR="009C308F" w:rsidRPr="001B1269">
      <w:headerReference w:type="default" r:id="rId15"/>
      <w:footerReference w:type="even" r:id="rId16"/>
      <w:footerReference w:type="default" r:id="rId17"/>
      <w:footerReference w:type="first" r:id="rId18"/>
      <w:pgSz w:w="11906" w:h="16838"/>
      <w:pgMar w:top="1503" w:right="1435" w:bottom="1568" w:left="1426"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EE7" w:rsidRDefault="00341EE7">
      <w:pPr>
        <w:spacing w:after="0" w:line="240" w:lineRule="auto"/>
      </w:pPr>
      <w:r>
        <w:separator/>
      </w:r>
    </w:p>
  </w:endnote>
  <w:endnote w:type="continuationSeparator" w:id="0">
    <w:p w:rsidR="00341EE7" w:rsidRDefault="0034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08F" w:rsidRDefault="00CA0FE5">
    <w:pPr>
      <w:spacing w:after="0" w:line="259" w:lineRule="auto"/>
      <w:ind w:left="372" w:firstLine="0"/>
      <w:jc w:val="left"/>
    </w:pPr>
    <w:r>
      <w:rPr>
        <w:rFonts w:ascii="Calibri" w:eastAsia="Calibri" w:hAnsi="Calibri" w:cs="Calibri"/>
      </w:rPr>
      <w:t xml:space="preserve"> </w:t>
    </w:r>
  </w:p>
  <w:p w:rsidR="009C308F" w:rsidRDefault="00CA0FE5">
    <w:pPr>
      <w:spacing w:after="0" w:line="259" w:lineRule="auto"/>
      <w:ind w:left="2218" w:firstLine="0"/>
      <w:jc w:val="left"/>
    </w:pPr>
    <w:r>
      <w:rPr>
        <w:rFonts w:ascii="Calibri" w:eastAsia="Calibri" w:hAnsi="Calibri" w:cs="Calibri"/>
      </w:rPr>
      <w:t xml:space="preserve">Admissions Procedure for Acorn Nursery February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08F" w:rsidRDefault="00CA0FE5">
    <w:pPr>
      <w:spacing w:after="0" w:line="259" w:lineRule="auto"/>
      <w:ind w:left="372" w:firstLine="0"/>
      <w:jc w:val="left"/>
    </w:pPr>
    <w:r>
      <w:rPr>
        <w:rFonts w:ascii="Calibri" w:eastAsia="Calibri" w:hAnsi="Calibri" w:cs="Calibri"/>
      </w:rPr>
      <w:t xml:space="preserve"> </w:t>
    </w:r>
  </w:p>
  <w:p w:rsidR="009C308F" w:rsidRDefault="009C308F">
    <w:pPr>
      <w:spacing w:after="0" w:line="259" w:lineRule="auto"/>
      <w:ind w:left="221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08F" w:rsidRDefault="00CA0FE5">
    <w:pPr>
      <w:spacing w:after="0" w:line="259" w:lineRule="auto"/>
      <w:ind w:left="372" w:firstLine="0"/>
      <w:jc w:val="left"/>
    </w:pPr>
    <w:r>
      <w:rPr>
        <w:rFonts w:ascii="Calibri" w:eastAsia="Calibri" w:hAnsi="Calibri" w:cs="Calibri"/>
      </w:rPr>
      <w:t xml:space="preserve"> </w:t>
    </w:r>
  </w:p>
  <w:p w:rsidR="009C308F" w:rsidRDefault="00CA0FE5">
    <w:pPr>
      <w:spacing w:after="0" w:line="259" w:lineRule="auto"/>
      <w:ind w:left="2218" w:firstLine="0"/>
      <w:jc w:val="left"/>
    </w:pPr>
    <w:r>
      <w:rPr>
        <w:rFonts w:ascii="Calibri" w:eastAsia="Calibri" w:hAnsi="Calibri" w:cs="Calibri"/>
      </w:rPr>
      <w:t xml:space="preserve">Admissions Procedure for Acorn Nursery February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EE7" w:rsidRDefault="00341EE7">
      <w:pPr>
        <w:spacing w:after="0" w:line="240" w:lineRule="auto"/>
      </w:pPr>
      <w:r>
        <w:separator/>
      </w:r>
    </w:p>
  </w:footnote>
  <w:footnote w:type="continuationSeparator" w:id="0">
    <w:p w:rsidR="00341EE7" w:rsidRDefault="00341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AC5" w:rsidRDefault="005B3AC5">
    <w:pPr>
      <w:pStyle w:val="Header"/>
    </w:pPr>
    <w:r>
      <w:rPr>
        <w:noProof/>
      </w:rPr>
      <w:drawing>
        <wp:anchor distT="0" distB="0" distL="114300" distR="114300" simplePos="0" relativeHeight="251658240" behindDoc="1" locked="0" layoutInCell="1" allowOverlap="1">
          <wp:simplePos x="0" y="0"/>
          <wp:positionH relativeFrom="column">
            <wp:posOffset>-746760</wp:posOffset>
          </wp:positionH>
          <wp:positionV relativeFrom="paragraph">
            <wp:posOffset>-304800</wp:posOffset>
          </wp:positionV>
          <wp:extent cx="3981450" cy="1035050"/>
          <wp:effectExtent l="0" t="0" r="0" b="0"/>
          <wp:wrapTight wrapText="bothSides">
            <wp:wrapPolygon edited="0">
              <wp:start x="0" y="0"/>
              <wp:lineTo x="0" y="21070"/>
              <wp:lineTo x="21497" y="21070"/>
              <wp:lineTo x="2149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14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62A7E"/>
    <w:multiLevelType w:val="hybridMultilevel"/>
    <w:tmpl w:val="CE3C814C"/>
    <w:lvl w:ilvl="0" w:tplc="BC884F5A">
      <w:start w:val="1"/>
      <w:numFmt w:val="bullet"/>
      <w:lvlText w:val="•"/>
      <w:lvlJc w:val="left"/>
      <w:pPr>
        <w:ind w:left="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0246A2">
      <w:start w:val="1"/>
      <w:numFmt w:val="bullet"/>
      <w:lvlText w:val="o"/>
      <w:lvlJc w:val="left"/>
      <w:pPr>
        <w:ind w:left="1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2E4EAE">
      <w:start w:val="1"/>
      <w:numFmt w:val="bullet"/>
      <w:lvlText w:val="▪"/>
      <w:lvlJc w:val="left"/>
      <w:pPr>
        <w:ind w:left="19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F4BCF4">
      <w:start w:val="1"/>
      <w:numFmt w:val="bullet"/>
      <w:lvlText w:val="•"/>
      <w:lvlJc w:val="left"/>
      <w:pPr>
        <w:ind w:left="2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36D88A">
      <w:start w:val="1"/>
      <w:numFmt w:val="bullet"/>
      <w:lvlText w:val="o"/>
      <w:lvlJc w:val="left"/>
      <w:pPr>
        <w:ind w:left="3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C8E22C">
      <w:start w:val="1"/>
      <w:numFmt w:val="bullet"/>
      <w:lvlText w:val="▪"/>
      <w:lvlJc w:val="left"/>
      <w:pPr>
        <w:ind w:left="4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58D11E">
      <w:start w:val="1"/>
      <w:numFmt w:val="bullet"/>
      <w:lvlText w:val="•"/>
      <w:lvlJc w:val="left"/>
      <w:pPr>
        <w:ind w:left="4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862DAC">
      <w:start w:val="1"/>
      <w:numFmt w:val="bullet"/>
      <w:lvlText w:val="o"/>
      <w:lvlJc w:val="left"/>
      <w:pPr>
        <w:ind w:left="5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669E7E">
      <w:start w:val="1"/>
      <w:numFmt w:val="bullet"/>
      <w:lvlText w:val="▪"/>
      <w:lvlJc w:val="left"/>
      <w:pPr>
        <w:ind w:left="6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D26C58"/>
    <w:multiLevelType w:val="hybridMultilevel"/>
    <w:tmpl w:val="1F8A4ABA"/>
    <w:lvl w:ilvl="0" w:tplc="624C6DD4">
      <w:start w:val="1"/>
      <w:numFmt w:val="decimal"/>
      <w:lvlText w:val="%1."/>
      <w:lvlJc w:val="left"/>
      <w:pPr>
        <w:ind w:left="360"/>
      </w:pPr>
      <w:rPr>
        <w:rFonts w:ascii="Comic Sans MS" w:eastAsia="Comic Sans MS" w:hAnsi="Comic Sans MS" w:cs="Comic Sans MS"/>
        <w:b w:val="0"/>
        <w:i w:val="0"/>
        <w:iCs/>
        <w:strike w:val="0"/>
        <w:dstrike w:val="0"/>
        <w:color w:val="000000"/>
        <w:sz w:val="22"/>
        <w:szCs w:val="22"/>
        <w:u w:val="none" w:color="000000"/>
        <w:bdr w:val="none" w:sz="0" w:space="0" w:color="auto"/>
        <w:shd w:val="clear" w:color="auto" w:fill="auto"/>
        <w:vertAlign w:val="baseline"/>
      </w:rPr>
    </w:lvl>
    <w:lvl w:ilvl="1" w:tplc="4D60C1C0">
      <w:start w:val="1"/>
      <w:numFmt w:val="lowerLetter"/>
      <w:lvlText w:val="%2."/>
      <w:lvlJc w:val="left"/>
      <w:pPr>
        <w:ind w:left="109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79A05CCE">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C0E21C98">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6994F004">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8DEE6D7A">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55B8E6FC">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E9B0AABA">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47AE754E">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2E4CF5"/>
    <w:multiLevelType w:val="hybridMultilevel"/>
    <w:tmpl w:val="2C121E7C"/>
    <w:lvl w:ilvl="0" w:tplc="FDD209F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9E05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2046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0EAB9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873F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D2B2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2E4D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70EE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06E5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6F75AD2"/>
    <w:multiLevelType w:val="hybridMultilevel"/>
    <w:tmpl w:val="FA9839EA"/>
    <w:lvl w:ilvl="0" w:tplc="15965FCC">
      <w:start w:val="1"/>
      <w:numFmt w:val="bullet"/>
      <w:lvlText w:val="-"/>
      <w:lvlJc w:val="left"/>
      <w:pPr>
        <w:ind w:left="73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B0AA1A4E">
      <w:start w:val="1"/>
      <w:numFmt w:val="bullet"/>
      <w:lvlText w:val="o"/>
      <w:lvlJc w:val="left"/>
      <w:pPr>
        <w:ind w:left="14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71FEBDE0">
      <w:start w:val="1"/>
      <w:numFmt w:val="bullet"/>
      <w:lvlText w:val="▪"/>
      <w:lvlJc w:val="left"/>
      <w:pPr>
        <w:ind w:left="21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E280C400">
      <w:start w:val="1"/>
      <w:numFmt w:val="bullet"/>
      <w:lvlText w:val="•"/>
      <w:lvlJc w:val="left"/>
      <w:pPr>
        <w:ind w:left="28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AF249AFC">
      <w:start w:val="1"/>
      <w:numFmt w:val="bullet"/>
      <w:lvlText w:val="o"/>
      <w:lvlJc w:val="left"/>
      <w:pPr>
        <w:ind w:left="36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3BC8EA58">
      <w:start w:val="1"/>
      <w:numFmt w:val="bullet"/>
      <w:lvlText w:val="▪"/>
      <w:lvlJc w:val="left"/>
      <w:pPr>
        <w:ind w:left="43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E34466B0">
      <w:start w:val="1"/>
      <w:numFmt w:val="bullet"/>
      <w:lvlText w:val="•"/>
      <w:lvlJc w:val="left"/>
      <w:pPr>
        <w:ind w:left="50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08D2CAB6">
      <w:start w:val="1"/>
      <w:numFmt w:val="bullet"/>
      <w:lvlText w:val="o"/>
      <w:lvlJc w:val="left"/>
      <w:pPr>
        <w:ind w:left="57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3252C524">
      <w:start w:val="1"/>
      <w:numFmt w:val="bullet"/>
      <w:lvlText w:val="▪"/>
      <w:lvlJc w:val="left"/>
      <w:pPr>
        <w:ind w:left="64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8F"/>
    <w:rsid w:val="00017B76"/>
    <w:rsid w:val="000C5EE8"/>
    <w:rsid w:val="00121C22"/>
    <w:rsid w:val="001246F0"/>
    <w:rsid w:val="001B1269"/>
    <w:rsid w:val="002E146B"/>
    <w:rsid w:val="00341EE7"/>
    <w:rsid w:val="0049781F"/>
    <w:rsid w:val="005B3AC5"/>
    <w:rsid w:val="005D72A0"/>
    <w:rsid w:val="00683806"/>
    <w:rsid w:val="009C308F"/>
    <w:rsid w:val="00B5329E"/>
    <w:rsid w:val="00BD7972"/>
    <w:rsid w:val="00CA0FE5"/>
    <w:rsid w:val="00D17F5C"/>
    <w:rsid w:val="00D771B4"/>
    <w:rsid w:val="00EC26F0"/>
    <w:rsid w:val="00F36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CA11DC3-6567-44DB-A75D-8AE25615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7" w:lineRule="auto"/>
      <w:ind w:left="382" w:hanging="368"/>
      <w:jc w:val="both"/>
    </w:pPr>
    <w:rPr>
      <w:rFonts w:ascii="Comic Sans MS" w:eastAsia="Comic Sans MS" w:hAnsi="Comic Sans MS" w:cs="Comic Sans MS"/>
      <w:color w:val="000000"/>
    </w:rPr>
  </w:style>
  <w:style w:type="paragraph" w:styleId="Heading1">
    <w:name w:val="heading 1"/>
    <w:next w:val="Normal"/>
    <w:link w:val="Heading1Char"/>
    <w:uiPriority w:val="9"/>
    <w:unhideWhenUsed/>
    <w:qFormat/>
    <w:pPr>
      <w:keepNext/>
      <w:keepLines/>
      <w:spacing w:after="54"/>
      <w:ind w:left="1202"/>
      <w:outlineLvl w:val="0"/>
    </w:pPr>
    <w:rPr>
      <w:rFonts w:ascii="Comic Sans MS" w:eastAsia="Comic Sans MS" w:hAnsi="Comic Sans MS" w:cs="Comic Sans MS"/>
      <w:color w:val="000000"/>
      <w:sz w:val="32"/>
    </w:rPr>
  </w:style>
  <w:style w:type="paragraph" w:styleId="Heading2">
    <w:name w:val="heading 2"/>
    <w:next w:val="Normal"/>
    <w:link w:val="Heading2Char"/>
    <w:uiPriority w:val="9"/>
    <w:unhideWhenUsed/>
    <w:qFormat/>
    <w:pPr>
      <w:keepNext/>
      <w:keepLines/>
      <w:spacing w:after="173"/>
      <w:ind w:left="24" w:hanging="10"/>
      <w:outlineLvl w:val="1"/>
    </w:pPr>
    <w:rPr>
      <w:rFonts w:ascii="Comic Sans MS" w:eastAsia="Comic Sans MS" w:hAnsi="Comic Sans MS" w:cs="Comic Sans MS"/>
      <w:color w:val="000000"/>
      <w:u w:val="single" w:color="000000"/>
    </w:rPr>
  </w:style>
  <w:style w:type="paragraph" w:styleId="Heading3">
    <w:name w:val="heading 3"/>
    <w:next w:val="Normal"/>
    <w:link w:val="Heading3Char"/>
    <w:uiPriority w:val="9"/>
    <w:unhideWhenUsed/>
    <w:qFormat/>
    <w:pPr>
      <w:keepNext/>
      <w:keepLines/>
      <w:spacing w:after="95"/>
      <w:ind w:left="24" w:right="581" w:hanging="10"/>
      <w:outlineLvl w:val="2"/>
    </w:pPr>
    <w:rPr>
      <w:rFonts w:ascii="Comic Sans MS" w:eastAsia="Comic Sans MS" w:hAnsi="Comic Sans MS" w:cs="Comic Sans MS"/>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mic Sans MS" w:eastAsia="Comic Sans MS" w:hAnsi="Comic Sans MS" w:cs="Comic Sans MS"/>
      <w:color w:val="000000"/>
      <w:sz w:val="22"/>
      <w:u w:val="single" w:color="000000"/>
    </w:rPr>
  </w:style>
  <w:style w:type="character" w:customStyle="1" w:styleId="Heading3Char">
    <w:name w:val="Heading 3 Char"/>
    <w:link w:val="Heading3"/>
    <w:rPr>
      <w:rFonts w:ascii="Comic Sans MS" w:eastAsia="Comic Sans MS" w:hAnsi="Comic Sans MS" w:cs="Comic Sans MS"/>
      <w:b/>
      <w:i/>
      <w:color w:val="000000"/>
      <w:sz w:val="22"/>
    </w:rPr>
  </w:style>
  <w:style w:type="character" w:customStyle="1" w:styleId="Heading1Char">
    <w:name w:val="Heading 1 Char"/>
    <w:link w:val="Heading1"/>
    <w:rPr>
      <w:rFonts w:ascii="Comic Sans MS" w:eastAsia="Comic Sans MS" w:hAnsi="Comic Sans MS" w:cs="Comic Sans MS"/>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D7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972"/>
    <w:rPr>
      <w:rFonts w:ascii="Comic Sans MS" w:eastAsia="Comic Sans MS" w:hAnsi="Comic Sans MS" w:cs="Comic Sans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rvices.buckscc.gov.uk/school-admission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rvices.buckscc.gov.uk/school-admiss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rvices.buckscc.gov.uk/school-admission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rvices.buckscc.gov.uk/school-ad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c7318b-c8ad-4c1d-81e4-c32bb50a28d7">
      <Terms xmlns="http://schemas.microsoft.com/office/infopath/2007/PartnerControls"/>
    </lcf76f155ced4ddcb4097134ff3c332f>
    <TaxCatchAll xmlns="e71fb011-acb0-4397-b3a5-0a6f518d54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CA4241ED3F7343AD83835A9F899A1B" ma:contentTypeVersion="15" ma:contentTypeDescription="Create a new document." ma:contentTypeScope="" ma:versionID="fd1c893e6b7e13fb9e82a80e250af4cb">
  <xsd:schema xmlns:xsd="http://www.w3.org/2001/XMLSchema" xmlns:xs="http://www.w3.org/2001/XMLSchema" xmlns:p="http://schemas.microsoft.com/office/2006/metadata/properties" xmlns:ns2="00c7318b-c8ad-4c1d-81e4-c32bb50a28d7" xmlns:ns3="e71fb011-acb0-4397-b3a5-0a6f518d54d5" targetNamespace="http://schemas.microsoft.com/office/2006/metadata/properties" ma:root="true" ma:fieldsID="6e14838b4815dfdf3ea8a91cadaae57a" ns2:_="" ns3:_="">
    <xsd:import namespace="00c7318b-c8ad-4c1d-81e4-c32bb50a28d7"/>
    <xsd:import namespace="e71fb011-acb0-4397-b3a5-0a6f518d54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7318b-c8ad-4c1d-81e4-c32bb50a2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46acc6-8ee1-404b-a5b4-86af291ad1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fb011-acb0-4397-b3a5-0a6f518d54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c5d6d16-1957-446b-be1e-b5729c544b30}" ma:internalName="TaxCatchAll" ma:showField="CatchAllData" ma:web="e71fb011-acb0-4397-b3a5-0a6f518d5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506E4-E138-4176-A140-5DAB60C9FC1F}">
  <ds:schemaRefs>
    <ds:schemaRef ds:uri="http://schemas.microsoft.com/office/2006/metadata/properties"/>
    <ds:schemaRef ds:uri="http://www.w3.org/XML/1998/namespace"/>
    <ds:schemaRef ds:uri="http://purl.org/dc/dcmitype/"/>
    <ds:schemaRef ds:uri="e71fb011-acb0-4397-b3a5-0a6f518d54d5"/>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00c7318b-c8ad-4c1d-81e4-c32bb50a28d7"/>
  </ds:schemaRefs>
</ds:datastoreItem>
</file>

<file path=customXml/itemProps2.xml><?xml version="1.0" encoding="utf-8"?>
<ds:datastoreItem xmlns:ds="http://schemas.openxmlformats.org/officeDocument/2006/customXml" ds:itemID="{64C1FA0E-7704-40B7-BFA6-C77AD06AA498}">
  <ds:schemaRefs>
    <ds:schemaRef ds:uri="http://schemas.microsoft.com/sharepoint/v3/contenttype/forms"/>
  </ds:schemaRefs>
</ds:datastoreItem>
</file>

<file path=customXml/itemProps3.xml><?xml version="1.0" encoding="utf-8"?>
<ds:datastoreItem xmlns:ds="http://schemas.openxmlformats.org/officeDocument/2006/customXml" ds:itemID="{E0FAF8AB-9523-457D-8DD7-13853E08F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7318b-c8ad-4c1d-81e4-c32bb50a28d7"/>
    <ds:schemaRef ds:uri="e71fb011-acb0-4397-b3a5-0a6f518d5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Farnham Common Infant School</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Farnham Common Infant School</dc:title>
  <dc:subject/>
  <dc:creator>BUCKSCC</dc:creator>
  <cp:keywords/>
  <cp:lastModifiedBy>HeadTeacher - Farnham Common Village Schools</cp:lastModifiedBy>
  <cp:revision>2</cp:revision>
  <dcterms:created xsi:type="dcterms:W3CDTF">2026-01-13T14:30:00Z</dcterms:created>
  <dcterms:modified xsi:type="dcterms:W3CDTF">2026-01-13T14:30:00Z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0x01010091CA4241ED3F7343AD83835A9F899A1B</vt:lpwstr>
  </property>
</Properties>
</file>